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321BFD7F" w:rsidR="008907D3" w:rsidRPr="00D70BB1" w:rsidRDefault="00070474" w:rsidP="008A3468">
            <w:pPr>
              <w:pStyle w:val="subtitel"/>
              <w:spacing w:line="260" w:lineRule="atLeast"/>
              <w:rPr>
                <w:rFonts w:ascii="Arial" w:hAnsi="Arial" w:cs="Arial"/>
                <w:b/>
                <w:color w:val="00B050"/>
                <w:sz w:val="36"/>
                <w:szCs w:val="36"/>
              </w:rPr>
            </w:pPr>
            <w:r>
              <w:rPr>
                <w:rFonts w:ascii="Arial" w:hAnsi="Arial" w:cs="Arial"/>
                <w:b/>
                <w:color w:val="00B050"/>
                <w:sz w:val="36"/>
                <w:szCs w:val="36"/>
              </w:rPr>
              <w:t>Supervisie van artsen</w:t>
            </w:r>
            <w:r w:rsidR="00BD0C68">
              <w:rPr>
                <w:rFonts w:ascii="Arial" w:hAnsi="Arial" w:cs="Arial"/>
                <w:b/>
                <w:color w:val="00B050"/>
                <w:sz w:val="36"/>
                <w:szCs w:val="36"/>
              </w:rPr>
              <w:t xml:space="preserve"> in de arbodienstpraktijk</w:t>
            </w:r>
          </w:p>
        </w:tc>
      </w:tr>
      <w:tr w:rsidR="00B02011" w:rsidRPr="00563330" w14:paraId="3731C298" w14:textId="77777777" w:rsidTr="00B277F9">
        <w:trPr>
          <w:trHeight w:hRule="exact" w:val="1555"/>
        </w:trPr>
        <w:tc>
          <w:tcPr>
            <w:tcW w:w="6082" w:type="dxa"/>
          </w:tcPr>
          <w:p w14:paraId="157EA94E" w14:textId="5B9D1E74" w:rsidR="0090094E" w:rsidRPr="00563330" w:rsidRDefault="00BD0C68" w:rsidP="004760CA">
            <w:pPr>
              <w:pStyle w:val="broodtekst"/>
              <w:spacing w:line="260" w:lineRule="atLeast"/>
              <w:jc w:val="both"/>
              <w:rPr>
                <w:rFonts w:ascii="Arial" w:hAnsi="Arial" w:cs="Arial"/>
                <w:sz w:val="22"/>
                <w:szCs w:val="22"/>
              </w:rPr>
            </w:pPr>
            <w:r>
              <w:rPr>
                <w:rFonts w:ascii="Arial" w:hAnsi="Arial" w:cs="Arial"/>
                <w:sz w:val="22"/>
                <w:szCs w:val="22"/>
              </w:rPr>
              <w:t>2-4-2018/18-04/T12</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284BCDBB" w14:textId="77777777" w:rsidR="004D155D" w:rsidRDefault="00990436">
      <w:pPr>
        <w:pStyle w:val="Inhopg1"/>
        <w:rPr>
          <w:rFonts w:asciiTheme="minorHAnsi" w:eastAsiaTheme="minorEastAsia" w:hAnsiTheme="minorHAnsi"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4D155D" w:rsidRPr="00DB2C0B">
        <w:rPr>
          <w:rFonts w:ascii="Calibri" w:hAnsi="Calibri" w:cs="Arial"/>
          <w:noProof/>
          <w:color w:val="00B050"/>
        </w:rPr>
        <w:t>1.</w:t>
      </w:r>
      <w:r w:rsidR="004D155D">
        <w:rPr>
          <w:rFonts w:asciiTheme="minorHAnsi" w:eastAsiaTheme="minorEastAsia" w:hAnsiTheme="minorHAnsi" w:cstheme="minorBidi"/>
          <w:b w:val="0"/>
          <w:noProof/>
          <w:color w:val="auto"/>
          <w:sz w:val="22"/>
          <w:szCs w:val="22"/>
          <w:lang w:eastAsia="nl-NL"/>
        </w:rPr>
        <w:tab/>
      </w:r>
      <w:r w:rsidR="004D155D" w:rsidRPr="00DB2C0B">
        <w:rPr>
          <w:rFonts w:ascii="Arial" w:hAnsi="Arial" w:cs="Arial"/>
          <w:noProof/>
          <w:color w:val="00B050"/>
        </w:rPr>
        <w:t>Supervisie van artsen in de arbodienstpraktijk</w:t>
      </w:r>
      <w:r w:rsidR="004D155D">
        <w:rPr>
          <w:noProof/>
          <w:webHidden/>
        </w:rPr>
        <w:tab/>
      </w:r>
      <w:r w:rsidR="004D155D" w:rsidRPr="004D155D">
        <w:rPr>
          <w:noProof/>
          <w:webHidden/>
          <w:color w:val="00B050"/>
        </w:rPr>
        <w:fldChar w:fldCharType="begin"/>
      </w:r>
      <w:r w:rsidR="004D155D" w:rsidRPr="004D155D">
        <w:rPr>
          <w:noProof/>
          <w:webHidden/>
          <w:color w:val="00B050"/>
        </w:rPr>
        <w:instrText xml:space="preserve"> PAGEREF _Toc510466444 \h </w:instrText>
      </w:r>
      <w:r w:rsidR="004D155D" w:rsidRPr="004D155D">
        <w:rPr>
          <w:noProof/>
          <w:webHidden/>
          <w:color w:val="00B050"/>
        </w:rPr>
      </w:r>
      <w:r w:rsidR="004D155D" w:rsidRPr="004D155D">
        <w:rPr>
          <w:noProof/>
          <w:webHidden/>
          <w:color w:val="00B050"/>
        </w:rPr>
        <w:fldChar w:fldCharType="separate"/>
      </w:r>
      <w:r w:rsidR="004D155D" w:rsidRPr="004D155D">
        <w:rPr>
          <w:noProof/>
          <w:webHidden/>
          <w:color w:val="00B050"/>
        </w:rPr>
        <w:t>3</w:t>
      </w:r>
      <w:r w:rsidR="004D155D" w:rsidRPr="004D155D">
        <w:rPr>
          <w:noProof/>
          <w:webHidden/>
          <w:color w:val="00B050"/>
        </w:rPr>
        <w:fldChar w:fldCharType="end"/>
      </w:r>
    </w:p>
    <w:p w14:paraId="7F205745" w14:textId="77777777" w:rsidR="004D155D" w:rsidRDefault="004D155D">
      <w:pPr>
        <w:pStyle w:val="Inhopg2"/>
        <w:rPr>
          <w:rFonts w:asciiTheme="minorHAnsi" w:eastAsiaTheme="minorEastAsia" w:hAnsiTheme="minorHAnsi" w:cstheme="minorBidi"/>
          <w:noProof/>
          <w:sz w:val="22"/>
          <w:szCs w:val="22"/>
          <w:lang w:eastAsia="nl-NL"/>
        </w:rPr>
      </w:pPr>
      <w:r w:rsidRPr="00DB2C0B">
        <w:rPr>
          <w:rFonts w:ascii="Arial" w:hAnsi="Arial"/>
          <w:noProof/>
          <w:color w:val="00B050"/>
          <w:lang w:bidi="or-IN"/>
        </w:rPr>
        <w:t>1.1</w:t>
      </w:r>
      <w:r w:rsidRPr="00DB2C0B">
        <w:rPr>
          <w:rFonts w:ascii="Arial" w:hAnsi="Arial" w:cs="Arial"/>
          <w:noProof/>
          <w:lang w:bidi="or-IN"/>
        </w:rPr>
        <w:t xml:space="preserve"> Omschrijving/achtergronden/leerdoelen</w:t>
      </w:r>
      <w:r>
        <w:rPr>
          <w:noProof/>
          <w:webHidden/>
        </w:rPr>
        <w:tab/>
      </w:r>
      <w:r>
        <w:rPr>
          <w:noProof/>
          <w:webHidden/>
        </w:rPr>
        <w:fldChar w:fldCharType="begin"/>
      </w:r>
      <w:r>
        <w:rPr>
          <w:noProof/>
          <w:webHidden/>
        </w:rPr>
        <w:instrText xml:space="preserve"> PAGEREF _Toc510466445 \h </w:instrText>
      </w:r>
      <w:r>
        <w:rPr>
          <w:noProof/>
          <w:webHidden/>
        </w:rPr>
      </w:r>
      <w:r>
        <w:rPr>
          <w:noProof/>
          <w:webHidden/>
        </w:rPr>
        <w:fldChar w:fldCharType="separate"/>
      </w:r>
      <w:r>
        <w:rPr>
          <w:noProof/>
          <w:webHidden/>
        </w:rPr>
        <w:t>3</w:t>
      </w:r>
      <w:r>
        <w:rPr>
          <w:noProof/>
          <w:webHidden/>
        </w:rPr>
        <w:fldChar w:fldCharType="end"/>
      </w:r>
    </w:p>
    <w:p w14:paraId="16C0F831" w14:textId="77777777" w:rsidR="004D155D" w:rsidRDefault="004D155D">
      <w:pPr>
        <w:pStyle w:val="Inhopg2"/>
        <w:rPr>
          <w:rFonts w:asciiTheme="minorHAnsi" w:eastAsiaTheme="minorEastAsia" w:hAnsiTheme="minorHAnsi" w:cstheme="minorBidi"/>
          <w:noProof/>
          <w:sz w:val="22"/>
          <w:szCs w:val="22"/>
          <w:lang w:eastAsia="nl-NL"/>
        </w:rPr>
      </w:pPr>
      <w:r w:rsidRPr="00DB2C0B">
        <w:rPr>
          <w:rFonts w:ascii="Arial" w:hAnsi="Arial"/>
          <w:iCs/>
          <w:noProof/>
          <w:color w:val="00B050"/>
        </w:rPr>
        <w:t>1.2</w:t>
      </w:r>
      <w:r w:rsidRPr="00DB2C0B">
        <w:rPr>
          <w:rFonts w:ascii="Arial" w:hAnsi="Arial" w:cs="Arial"/>
          <w:iCs/>
          <w:noProof/>
        </w:rPr>
        <w:t xml:space="preserve"> Bijzonderheden/werkvorm/groepsgrootte</w:t>
      </w:r>
      <w:r>
        <w:rPr>
          <w:noProof/>
          <w:webHidden/>
        </w:rPr>
        <w:tab/>
      </w:r>
      <w:r>
        <w:rPr>
          <w:noProof/>
          <w:webHidden/>
        </w:rPr>
        <w:fldChar w:fldCharType="begin"/>
      </w:r>
      <w:r>
        <w:rPr>
          <w:noProof/>
          <w:webHidden/>
        </w:rPr>
        <w:instrText xml:space="preserve"> PAGEREF _Toc510466446 \h </w:instrText>
      </w:r>
      <w:r>
        <w:rPr>
          <w:noProof/>
          <w:webHidden/>
        </w:rPr>
      </w:r>
      <w:r>
        <w:rPr>
          <w:noProof/>
          <w:webHidden/>
        </w:rPr>
        <w:fldChar w:fldCharType="separate"/>
      </w:r>
      <w:r>
        <w:rPr>
          <w:noProof/>
          <w:webHidden/>
        </w:rPr>
        <w:t>3</w:t>
      </w:r>
      <w:r>
        <w:rPr>
          <w:noProof/>
          <w:webHidden/>
        </w:rPr>
        <w:fldChar w:fldCharType="end"/>
      </w:r>
    </w:p>
    <w:p w14:paraId="03FE28AD" w14:textId="77777777" w:rsidR="004D155D" w:rsidRDefault="004D155D">
      <w:pPr>
        <w:pStyle w:val="Inhopg2"/>
        <w:rPr>
          <w:rFonts w:asciiTheme="minorHAnsi" w:eastAsiaTheme="minorEastAsia" w:hAnsiTheme="minorHAnsi" w:cstheme="minorBidi"/>
          <w:noProof/>
          <w:sz w:val="22"/>
          <w:szCs w:val="22"/>
          <w:lang w:eastAsia="nl-NL"/>
        </w:rPr>
      </w:pPr>
      <w:r w:rsidRPr="00DB2C0B">
        <w:rPr>
          <w:rFonts w:ascii="Arial" w:hAnsi="Arial"/>
          <w:iCs/>
          <w:noProof/>
          <w:color w:val="00B050"/>
        </w:rPr>
        <w:t>1.3</w:t>
      </w:r>
      <w:r w:rsidRPr="00DB2C0B">
        <w:rPr>
          <w:rFonts w:ascii="Arial" w:hAnsi="Arial" w:cs="Arial"/>
          <w:iCs/>
          <w:noProof/>
        </w:rPr>
        <w:t xml:space="preserve"> Doelgroep</w:t>
      </w:r>
      <w:r>
        <w:rPr>
          <w:noProof/>
          <w:webHidden/>
        </w:rPr>
        <w:tab/>
      </w:r>
      <w:r>
        <w:rPr>
          <w:noProof/>
          <w:webHidden/>
        </w:rPr>
        <w:fldChar w:fldCharType="begin"/>
      </w:r>
      <w:r>
        <w:rPr>
          <w:noProof/>
          <w:webHidden/>
        </w:rPr>
        <w:instrText xml:space="preserve"> PAGEREF _Toc510466447 \h </w:instrText>
      </w:r>
      <w:r>
        <w:rPr>
          <w:noProof/>
          <w:webHidden/>
        </w:rPr>
      </w:r>
      <w:r>
        <w:rPr>
          <w:noProof/>
          <w:webHidden/>
        </w:rPr>
        <w:fldChar w:fldCharType="separate"/>
      </w:r>
      <w:r>
        <w:rPr>
          <w:noProof/>
          <w:webHidden/>
        </w:rPr>
        <w:t>3</w:t>
      </w:r>
      <w:r>
        <w:rPr>
          <w:noProof/>
          <w:webHidden/>
        </w:rPr>
        <w:fldChar w:fldCharType="end"/>
      </w:r>
    </w:p>
    <w:p w14:paraId="486B2327" w14:textId="77777777" w:rsidR="004D155D" w:rsidRDefault="004D155D">
      <w:pPr>
        <w:pStyle w:val="Inhopg2"/>
        <w:rPr>
          <w:rFonts w:asciiTheme="minorHAnsi" w:eastAsiaTheme="minorEastAsia" w:hAnsiTheme="minorHAnsi" w:cstheme="minorBidi"/>
          <w:noProof/>
          <w:sz w:val="22"/>
          <w:szCs w:val="22"/>
          <w:lang w:eastAsia="nl-NL"/>
        </w:rPr>
      </w:pPr>
      <w:r w:rsidRPr="00DB2C0B">
        <w:rPr>
          <w:rFonts w:ascii="Arial" w:hAnsi="Arial"/>
          <w:noProof/>
          <w:color w:val="00B050"/>
          <w:lang w:bidi="or-IN"/>
        </w:rPr>
        <w:t>1.4</w:t>
      </w:r>
      <w:r w:rsidRPr="00DB2C0B">
        <w:rPr>
          <w:rFonts w:ascii="Arial" w:hAnsi="Arial" w:cs="Arial"/>
          <w:noProof/>
          <w:lang w:bidi="or-IN"/>
        </w:rPr>
        <w:t xml:space="preserve"> Competenties voor Accreditatie</w:t>
      </w:r>
      <w:r>
        <w:rPr>
          <w:noProof/>
          <w:webHidden/>
        </w:rPr>
        <w:tab/>
      </w:r>
      <w:r>
        <w:rPr>
          <w:noProof/>
          <w:webHidden/>
        </w:rPr>
        <w:fldChar w:fldCharType="begin"/>
      </w:r>
      <w:r>
        <w:rPr>
          <w:noProof/>
          <w:webHidden/>
        </w:rPr>
        <w:instrText xml:space="preserve"> PAGEREF _Toc510466448 \h </w:instrText>
      </w:r>
      <w:r>
        <w:rPr>
          <w:noProof/>
          <w:webHidden/>
        </w:rPr>
      </w:r>
      <w:r>
        <w:rPr>
          <w:noProof/>
          <w:webHidden/>
        </w:rPr>
        <w:fldChar w:fldCharType="separate"/>
      </w:r>
      <w:r>
        <w:rPr>
          <w:noProof/>
          <w:webHidden/>
        </w:rPr>
        <w:t>3</w:t>
      </w:r>
      <w:r>
        <w:rPr>
          <w:noProof/>
          <w:webHidden/>
        </w:rPr>
        <w:fldChar w:fldCharType="end"/>
      </w:r>
    </w:p>
    <w:p w14:paraId="513072BF" w14:textId="77777777" w:rsidR="004D155D" w:rsidRDefault="004D155D">
      <w:pPr>
        <w:pStyle w:val="Inhopg2"/>
        <w:rPr>
          <w:rFonts w:asciiTheme="minorHAnsi" w:eastAsiaTheme="minorEastAsia" w:hAnsiTheme="minorHAnsi" w:cstheme="minorBidi"/>
          <w:noProof/>
          <w:sz w:val="22"/>
          <w:szCs w:val="22"/>
          <w:lang w:eastAsia="nl-NL"/>
        </w:rPr>
      </w:pPr>
      <w:r w:rsidRPr="00DB2C0B">
        <w:rPr>
          <w:rFonts w:ascii="Arial" w:hAnsi="Arial"/>
          <w:noProof/>
          <w:color w:val="00B050"/>
          <w:lang w:bidi="or-IN"/>
        </w:rPr>
        <w:t>1.5</w:t>
      </w:r>
      <w:r w:rsidRPr="00DB2C0B">
        <w:rPr>
          <w:rFonts w:ascii="Arial" w:hAnsi="Arial" w:cs="Arial"/>
          <w:noProof/>
          <w:lang w:bidi="or-IN"/>
        </w:rPr>
        <w:t xml:space="preserve"> Docenten</w:t>
      </w:r>
      <w:r>
        <w:rPr>
          <w:noProof/>
          <w:webHidden/>
        </w:rPr>
        <w:tab/>
      </w:r>
      <w:r>
        <w:rPr>
          <w:noProof/>
          <w:webHidden/>
        </w:rPr>
        <w:fldChar w:fldCharType="begin"/>
      </w:r>
      <w:r>
        <w:rPr>
          <w:noProof/>
          <w:webHidden/>
        </w:rPr>
        <w:instrText xml:space="preserve"> PAGEREF _Toc510466449 \h </w:instrText>
      </w:r>
      <w:r>
        <w:rPr>
          <w:noProof/>
          <w:webHidden/>
        </w:rPr>
      </w:r>
      <w:r>
        <w:rPr>
          <w:noProof/>
          <w:webHidden/>
        </w:rPr>
        <w:fldChar w:fldCharType="separate"/>
      </w:r>
      <w:r>
        <w:rPr>
          <w:noProof/>
          <w:webHidden/>
        </w:rPr>
        <w:t>4</w:t>
      </w:r>
      <w:r>
        <w:rPr>
          <w:noProof/>
          <w:webHidden/>
        </w:rPr>
        <w:fldChar w:fldCharType="end"/>
      </w:r>
    </w:p>
    <w:p w14:paraId="4AAEF296" w14:textId="77777777" w:rsidR="004D155D" w:rsidRDefault="004D155D">
      <w:pPr>
        <w:pStyle w:val="Inhopg2"/>
        <w:rPr>
          <w:rFonts w:asciiTheme="minorHAnsi" w:eastAsiaTheme="minorEastAsia" w:hAnsiTheme="minorHAnsi" w:cstheme="minorBidi"/>
          <w:noProof/>
          <w:sz w:val="22"/>
          <w:szCs w:val="22"/>
          <w:lang w:eastAsia="nl-NL"/>
        </w:rPr>
      </w:pPr>
      <w:r w:rsidRPr="00DB2C0B">
        <w:rPr>
          <w:rFonts w:ascii="Arial" w:hAnsi="Arial"/>
          <w:noProof/>
          <w:color w:val="00B050"/>
          <w:lang w:bidi="or-IN"/>
        </w:rPr>
        <w:t>1.6</w:t>
      </w:r>
      <w:r w:rsidRPr="00DB2C0B">
        <w:rPr>
          <w:rFonts w:ascii="Arial" w:hAnsi="Arial" w:cs="Arial"/>
          <w:noProof/>
          <w:lang w:bidi="or-IN"/>
        </w:rPr>
        <w:t xml:space="preserve"> Organisatie en Programmacommissie</w:t>
      </w:r>
      <w:r>
        <w:rPr>
          <w:noProof/>
          <w:webHidden/>
        </w:rPr>
        <w:tab/>
      </w:r>
      <w:r>
        <w:rPr>
          <w:noProof/>
          <w:webHidden/>
        </w:rPr>
        <w:fldChar w:fldCharType="begin"/>
      </w:r>
      <w:r>
        <w:rPr>
          <w:noProof/>
          <w:webHidden/>
        </w:rPr>
        <w:instrText xml:space="preserve"> PAGEREF _Toc510466450 \h </w:instrText>
      </w:r>
      <w:r>
        <w:rPr>
          <w:noProof/>
          <w:webHidden/>
        </w:rPr>
      </w:r>
      <w:r>
        <w:rPr>
          <w:noProof/>
          <w:webHidden/>
        </w:rPr>
        <w:fldChar w:fldCharType="separate"/>
      </w:r>
      <w:r>
        <w:rPr>
          <w:noProof/>
          <w:webHidden/>
        </w:rPr>
        <w:t>4</w:t>
      </w:r>
      <w:r>
        <w:rPr>
          <w:noProof/>
          <w:webHidden/>
        </w:rPr>
        <w:fldChar w:fldCharType="end"/>
      </w:r>
    </w:p>
    <w:p w14:paraId="349D3F3B" w14:textId="77777777" w:rsidR="004D155D" w:rsidRDefault="004D155D">
      <w:pPr>
        <w:pStyle w:val="Inhopg2"/>
        <w:rPr>
          <w:rFonts w:asciiTheme="minorHAnsi" w:eastAsiaTheme="minorEastAsia" w:hAnsiTheme="minorHAnsi" w:cstheme="minorBidi"/>
          <w:noProof/>
          <w:sz w:val="22"/>
          <w:szCs w:val="22"/>
          <w:lang w:eastAsia="nl-NL"/>
        </w:rPr>
      </w:pPr>
      <w:r w:rsidRPr="00DB2C0B">
        <w:rPr>
          <w:rFonts w:ascii="Arial" w:hAnsi="Arial"/>
          <w:noProof/>
          <w:color w:val="00B050"/>
          <w:lang w:bidi="or-IN"/>
        </w:rPr>
        <w:t>1.7</w:t>
      </w:r>
      <w:r w:rsidRPr="00DB2C0B">
        <w:rPr>
          <w:rFonts w:ascii="Arial" w:hAnsi="Arial" w:cs="Arial"/>
          <w:noProof/>
          <w:lang w:bidi="or-IN"/>
        </w:rPr>
        <w:t xml:space="preserve"> Planning</w:t>
      </w:r>
      <w:r>
        <w:rPr>
          <w:noProof/>
          <w:webHidden/>
        </w:rPr>
        <w:tab/>
      </w:r>
      <w:r>
        <w:rPr>
          <w:noProof/>
          <w:webHidden/>
        </w:rPr>
        <w:fldChar w:fldCharType="begin"/>
      </w:r>
      <w:r>
        <w:rPr>
          <w:noProof/>
          <w:webHidden/>
        </w:rPr>
        <w:instrText xml:space="preserve"> PAGEREF _Toc510466451 \h </w:instrText>
      </w:r>
      <w:r>
        <w:rPr>
          <w:noProof/>
          <w:webHidden/>
        </w:rPr>
      </w:r>
      <w:r>
        <w:rPr>
          <w:noProof/>
          <w:webHidden/>
        </w:rPr>
        <w:fldChar w:fldCharType="separate"/>
      </w:r>
      <w:r>
        <w:rPr>
          <w:noProof/>
          <w:webHidden/>
        </w:rPr>
        <w:t>5</w:t>
      </w:r>
      <w:r>
        <w:rPr>
          <w:noProof/>
          <w:webHidden/>
        </w:rPr>
        <w:fldChar w:fldCharType="end"/>
      </w:r>
    </w:p>
    <w:p w14:paraId="0F8F9301" w14:textId="77777777" w:rsidR="004D155D" w:rsidRDefault="004D155D">
      <w:pPr>
        <w:pStyle w:val="Inhopg1"/>
        <w:rPr>
          <w:rFonts w:asciiTheme="minorHAnsi" w:eastAsiaTheme="minorEastAsia" w:hAnsiTheme="minorHAnsi" w:cstheme="minorBidi"/>
          <w:b w:val="0"/>
          <w:noProof/>
          <w:color w:val="auto"/>
          <w:sz w:val="22"/>
          <w:szCs w:val="22"/>
          <w:lang w:eastAsia="nl-NL"/>
        </w:rPr>
      </w:pPr>
      <w:r w:rsidRPr="00DB2C0B">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DB2C0B">
        <w:rPr>
          <w:rFonts w:ascii="Arial" w:hAnsi="Arial" w:cs="Arial"/>
          <w:noProof/>
          <w:color w:val="00B050"/>
          <w:lang w:bidi="or-IN"/>
        </w:rPr>
        <w:t>Programma Supervisie van artsen in de arbodienstpraktijk</w:t>
      </w:r>
      <w:r>
        <w:rPr>
          <w:noProof/>
          <w:webHidden/>
        </w:rPr>
        <w:tab/>
      </w:r>
      <w:r w:rsidRPr="004D155D">
        <w:rPr>
          <w:noProof/>
          <w:webHidden/>
          <w:color w:val="00B050"/>
        </w:rPr>
        <w:fldChar w:fldCharType="begin"/>
      </w:r>
      <w:r w:rsidRPr="004D155D">
        <w:rPr>
          <w:noProof/>
          <w:webHidden/>
          <w:color w:val="00B050"/>
        </w:rPr>
        <w:instrText xml:space="preserve"> PAGEREF _Toc510466452 \h </w:instrText>
      </w:r>
      <w:r w:rsidRPr="004D155D">
        <w:rPr>
          <w:noProof/>
          <w:webHidden/>
          <w:color w:val="00B050"/>
        </w:rPr>
      </w:r>
      <w:r w:rsidRPr="004D155D">
        <w:rPr>
          <w:noProof/>
          <w:webHidden/>
          <w:color w:val="00B050"/>
        </w:rPr>
        <w:fldChar w:fldCharType="separate"/>
      </w:r>
      <w:r w:rsidRPr="004D155D">
        <w:rPr>
          <w:noProof/>
          <w:webHidden/>
          <w:color w:val="00B050"/>
        </w:rPr>
        <w:t>6</w:t>
      </w:r>
      <w:r w:rsidRPr="004D155D">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0EB99A12" w:rsidR="00B02011" w:rsidRPr="00563330" w:rsidRDefault="00810C84" w:rsidP="00C26C9F">
      <w:pPr>
        <w:pStyle w:val="kop10"/>
        <w:framePr w:h="1242"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2" w:name="_Toc510466444"/>
      <w:r>
        <w:rPr>
          <w:rFonts w:ascii="Arial" w:hAnsi="Arial" w:cs="Arial"/>
          <w:color w:val="00B050"/>
          <w:szCs w:val="40"/>
        </w:rPr>
        <w:lastRenderedPageBreak/>
        <w:t>Supervisie van artsen in de arbodienstpraktijk</w:t>
      </w:r>
      <w:bookmarkEnd w:id="2"/>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01335D43" w:rsidR="00B02011" w:rsidRPr="009636CC" w:rsidRDefault="009636CC" w:rsidP="00F30E73">
      <w:pPr>
        <w:pStyle w:val="kop2"/>
        <w:spacing w:line="260" w:lineRule="atLeast"/>
        <w:jc w:val="both"/>
        <w:rPr>
          <w:rFonts w:ascii="Arial" w:hAnsi="Arial" w:cs="Arial"/>
          <w:color w:val="auto"/>
          <w:sz w:val="28"/>
          <w:szCs w:val="28"/>
          <w:lang w:bidi="or-IN"/>
        </w:rPr>
      </w:pPr>
      <w:r>
        <w:rPr>
          <w:rFonts w:ascii="Arial" w:hAnsi="Arial" w:cs="Arial"/>
          <w:color w:val="auto"/>
          <w:sz w:val="28"/>
          <w:szCs w:val="28"/>
          <w:lang w:bidi="or-IN"/>
        </w:rPr>
        <w:t xml:space="preserve"> </w:t>
      </w:r>
      <w:bookmarkStart w:id="4" w:name="_Toc510466445"/>
      <w:r w:rsidR="00754E5B" w:rsidRPr="009636CC">
        <w:rPr>
          <w:rFonts w:ascii="Arial" w:hAnsi="Arial" w:cs="Arial"/>
          <w:color w:val="auto"/>
          <w:sz w:val="28"/>
          <w:szCs w:val="28"/>
          <w:lang w:bidi="or-IN"/>
        </w:rPr>
        <w:t>Omschrijving/a</w:t>
      </w:r>
      <w:r w:rsidR="00B02011" w:rsidRPr="009636CC">
        <w:rPr>
          <w:rFonts w:ascii="Arial" w:hAnsi="Arial" w:cs="Arial"/>
          <w:color w:val="auto"/>
          <w:sz w:val="28"/>
          <w:szCs w:val="28"/>
          <w:lang w:bidi="or-IN"/>
        </w:rPr>
        <w:t>chtergronden</w:t>
      </w:r>
      <w:bookmarkEnd w:id="3"/>
      <w:r w:rsidR="00754E5B" w:rsidRPr="009636CC">
        <w:rPr>
          <w:rFonts w:ascii="Arial" w:hAnsi="Arial" w:cs="Arial"/>
          <w:color w:val="auto"/>
          <w:sz w:val="28"/>
          <w:szCs w:val="28"/>
          <w:lang w:bidi="or-IN"/>
        </w:rPr>
        <w:t>/leerdoelen</w:t>
      </w:r>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20CA0E55" w14:textId="77777777" w:rsidR="00BD0C68" w:rsidRDefault="00BD0C68" w:rsidP="0053211C">
      <w:pPr>
        <w:pStyle w:val="broodtekst"/>
        <w:spacing w:line="240" w:lineRule="atLeast"/>
        <w:jc w:val="both"/>
        <w:rPr>
          <w:sz w:val="22"/>
          <w:szCs w:val="22"/>
          <w:lang w:bidi="or-IN"/>
        </w:rPr>
      </w:pPr>
      <w:r>
        <w:rPr>
          <w:sz w:val="22"/>
          <w:szCs w:val="22"/>
          <w:lang w:bidi="or-IN"/>
        </w:rPr>
        <w:t>Binnen onze arbodienst vindt regelmatig instroom plaats van jonge artsen die nog niet geregistreerd zijn als bedrijfsarts. Zij mogen bepaalde handeling, zoals het opstellen van een probleemanalyse en advies, niet zelfstandig verrichten maar alleen onder supervisie.</w:t>
      </w:r>
    </w:p>
    <w:p w14:paraId="6CEED793" w14:textId="77777777" w:rsidR="00BD0C68" w:rsidRDefault="00BD0C68" w:rsidP="0053211C">
      <w:pPr>
        <w:pStyle w:val="broodtekst"/>
        <w:spacing w:line="240" w:lineRule="atLeast"/>
        <w:jc w:val="both"/>
        <w:rPr>
          <w:sz w:val="22"/>
          <w:szCs w:val="22"/>
          <w:lang w:bidi="or-IN"/>
        </w:rPr>
      </w:pPr>
      <w:r>
        <w:rPr>
          <w:sz w:val="22"/>
          <w:szCs w:val="22"/>
          <w:lang w:bidi="or-IN"/>
        </w:rPr>
        <w:t>Binnen onze arbodienst is deze supervisie geregeld en krijgt iedere arts die nog geen bedrijfsarts is een supervisor toegewezen.</w:t>
      </w:r>
    </w:p>
    <w:p w14:paraId="6C048A44" w14:textId="77777777" w:rsidR="00BD0C68" w:rsidRDefault="00BD0C68" w:rsidP="0053211C">
      <w:pPr>
        <w:pStyle w:val="broodtekst"/>
        <w:spacing w:line="240" w:lineRule="atLeast"/>
        <w:jc w:val="both"/>
        <w:rPr>
          <w:sz w:val="22"/>
          <w:szCs w:val="22"/>
          <w:lang w:bidi="or-IN"/>
        </w:rPr>
      </w:pPr>
      <w:r>
        <w:rPr>
          <w:sz w:val="22"/>
          <w:szCs w:val="22"/>
          <w:lang w:bidi="or-IN"/>
        </w:rPr>
        <w:t xml:space="preserve">Belangrijk voor de supervisoren is dat zij doordrongen zijn van hun verantwoordelijkheid en beseffen binnen wel wettelijk kader zij werken. Daarnaast hebben zij handvatten nodig om de collega die onder hun supervisie werkt, zo goed mogelijk te coachen en wegwijs te maken in het vak. </w:t>
      </w:r>
    </w:p>
    <w:p w14:paraId="02E9EFD4" w14:textId="77777777" w:rsidR="00BD0C68" w:rsidRDefault="00BD0C68" w:rsidP="0053211C">
      <w:pPr>
        <w:pStyle w:val="broodtekst"/>
        <w:spacing w:line="240" w:lineRule="atLeast"/>
        <w:jc w:val="both"/>
        <w:rPr>
          <w:sz w:val="22"/>
          <w:szCs w:val="22"/>
          <w:lang w:bidi="or-IN"/>
        </w:rPr>
      </w:pPr>
      <w:r>
        <w:rPr>
          <w:sz w:val="22"/>
          <w:szCs w:val="22"/>
          <w:lang w:bidi="or-IN"/>
        </w:rPr>
        <w:t>Wij zijn ervan overtuigd dat goede supervisie een bijdrage levert om deze nieuwe collega’s voor het vak van bedrijfsarts te winnen en hen vervolgens een opleidingsplaats te kunnen aanbieden voor de bedrijfsartsenopleiding.</w:t>
      </w:r>
    </w:p>
    <w:p w14:paraId="22AB2A84" w14:textId="77777777" w:rsidR="0053211C" w:rsidRPr="00553FF3" w:rsidRDefault="0053211C" w:rsidP="0053211C">
      <w:pPr>
        <w:pStyle w:val="broodtekst"/>
        <w:spacing w:line="240" w:lineRule="atLeast"/>
        <w:jc w:val="both"/>
        <w:rPr>
          <w:sz w:val="22"/>
          <w:szCs w:val="22"/>
          <w:lang w:bidi="or-IN"/>
        </w:rPr>
      </w:pPr>
    </w:p>
    <w:p w14:paraId="0148DEB7" w14:textId="28E87844" w:rsidR="0053211C" w:rsidRPr="00553FF3" w:rsidRDefault="00336ED2" w:rsidP="0053211C">
      <w:pPr>
        <w:pStyle w:val="broodtekst"/>
        <w:spacing w:line="240" w:lineRule="atLeast"/>
        <w:jc w:val="both"/>
        <w:rPr>
          <w:sz w:val="22"/>
          <w:szCs w:val="22"/>
          <w:lang w:bidi="or-IN"/>
        </w:rPr>
      </w:pPr>
      <w:bookmarkStart w:id="5" w:name="_GoBack"/>
      <w:bookmarkEnd w:id="5"/>
      <w:r>
        <w:rPr>
          <w:sz w:val="22"/>
          <w:szCs w:val="22"/>
          <w:lang w:bidi="or-IN"/>
        </w:rPr>
        <w:t>De l</w:t>
      </w:r>
      <w:r w:rsidR="0053211C" w:rsidRPr="00553FF3">
        <w:rPr>
          <w:sz w:val="22"/>
          <w:szCs w:val="22"/>
          <w:lang w:bidi="or-IN"/>
        </w:rPr>
        <w:t>eerdoelen van deze nascholing zijn:</w:t>
      </w:r>
    </w:p>
    <w:p w14:paraId="6394CA9A" w14:textId="77777777" w:rsidR="0053211C" w:rsidRPr="00553FF3" w:rsidRDefault="0053211C" w:rsidP="0053211C">
      <w:pPr>
        <w:pStyle w:val="broodtekst"/>
        <w:spacing w:line="240" w:lineRule="atLeast"/>
        <w:jc w:val="both"/>
        <w:rPr>
          <w:sz w:val="22"/>
          <w:szCs w:val="22"/>
          <w:lang w:bidi="or-IN"/>
        </w:rPr>
      </w:pPr>
    </w:p>
    <w:p w14:paraId="060DDEEF" w14:textId="77777777" w:rsidR="00833B54" w:rsidRDefault="0053211C" w:rsidP="00833B54">
      <w:pPr>
        <w:pStyle w:val="Lijstalinea"/>
        <w:numPr>
          <w:ilvl w:val="0"/>
          <w:numId w:val="16"/>
        </w:numPr>
        <w:spacing w:line="240" w:lineRule="atLeast"/>
        <w:jc w:val="both"/>
        <w:rPr>
          <w:sz w:val="22"/>
          <w:szCs w:val="22"/>
          <w:lang w:bidi="or-IN"/>
        </w:rPr>
      </w:pPr>
      <w:r w:rsidRPr="00553FF3">
        <w:rPr>
          <w:sz w:val="22"/>
          <w:szCs w:val="22"/>
        </w:rPr>
        <w:t xml:space="preserve">De cursisten </w:t>
      </w:r>
      <w:r w:rsidR="00833B54">
        <w:rPr>
          <w:sz w:val="22"/>
          <w:szCs w:val="22"/>
        </w:rPr>
        <w:t>weten na afloop welke eisen gesteld worden aan supervisie en binnen welke juridische kaders zij hun werk als supervisor doen.</w:t>
      </w:r>
    </w:p>
    <w:p w14:paraId="1F961D31" w14:textId="1A799F01" w:rsidR="00553FF3" w:rsidRPr="00833B54" w:rsidRDefault="00833B54" w:rsidP="008817F5">
      <w:pPr>
        <w:pStyle w:val="Lijstalinea"/>
        <w:numPr>
          <w:ilvl w:val="0"/>
          <w:numId w:val="16"/>
        </w:numPr>
        <w:spacing w:line="240" w:lineRule="atLeast"/>
        <w:jc w:val="both"/>
        <w:rPr>
          <w:sz w:val="22"/>
          <w:szCs w:val="22"/>
          <w:lang w:bidi="or-IN"/>
        </w:rPr>
      </w:pPr>
      <w:r w:rsidRPr="00833B54">
        <w:rPr>
          <w:sz w:val="22"/>
          <w:szCs w:val="22"/>
        </w:rPr>
        <w:t>Hebben voldoende handvatten om dit in de praktijk praktisch vorm te geven.</w:t>
      </w:r>
      <w:r w:rsidRPr="00833B54">
        <w:rPr>
          <w:sz w:val="22"/>
          <w:szCs w:val="22"/>
          <w:lang w:bidi="or-IN"/>
        </w:rPr>
        <w:t xml:space="preserve"> </w:t>
      </w:r>
      <w:r>
        <w:rPr>
          <w:sz w:val="22"/>
          <w:szCs w:val="22"/>
          <w:lang w:bidi="or-IN"/>
        </w:rPr>
        <w:br/>
      </w:r>
    </w:p>
    <w:p w14:paraId="7B94DADE" w14:textId="4B31F573" w:rsidR="00214DE0" w:rsidRPr="00754E8F" w:rsidRDefault="00553FF3" w:rsidP="00553FF3">
      <w:pPr>
        <w:pStyle w:val="kop2"/>
        <w:rPr>
          <w:rStyle w:val="Subtielebenadrukking"/>
          <w:rFonts w:ascii="Arial" w:hAnsi="Arial" w:cs="Arial"/>
          <w:i w:val="0"/>
          <w:color w:val="auto"/>
          <w:sz w:val="28"/>
          <w:szCs w:val="28"/>
        </w:rPr>
      </w:pPr>
      <w:bookmarkStart w:id="6" w:name="_Toc510466446"/>
      <w:r w:rsidRPr="00754E8F">
        <w:rPr>
          <w:rStyle w:val="Subtielebenadrukking"/>
          <w:rFonts w:ascii="Arial" w:hAnsi="Arial" w:cs="Arial"/>
          <w:i w:val="0"/>
          <w:color w:val="auto"/>
          <w:sz w:val="28"/>
          <w:szCs w:val="28"/>
        </w:rPr>
        <w:t>Bijzonderheden/werkvorm/groepsgrootte</w:t>
      </w:r>
      <w:bookmarkEnd w:id="6"/>
    </w:p>
    <w:p w14:paraId="0B359E3A" w14:textId="77777777" w:rsidR="00553FF3" w:rsidRPr="00553FF3" w:rsidRDefault="00553FF3" w:rsidP="00553FF3">
      <w:pPr>
        <w:pStyle w:val="broodtekst"/>
        <w:spacing w:line="240" w:lineRule="atLeast"/>
        <w:jc w:val="both"/>
        <w:rPr>
          <w:rStyle w:val="Subtielebenadrukking"/>
          <w:b/>
          <w:i w:val="0"/>
          <w:iCs w:val="0"/>
          <w:color w:val="00B050"/>
          <w:sz w:val="22"/>
          <w:szCs w:val="22"/>
          <w:lang w:bidi="or-IN"/>
        </w:rPr>
      </w:pPr>
    </w:p>
    <w:p w14:paraId="1B88DB98" w14:textId="77777777" w:rsidR="00553FF3" w:rsidRPr="00553FF3" w:rsidRDefault="00553FF3" w:rsidP="00553FF3">
      <w:pPr>
        <w:pStyle w:val="broodtekst"/>
        <w:spacing w:line="240" w:lineRule="atLeast"/>
        <w:jc w:val="both"/>
        <w:rPr>
          <w:sz w:val="22"/>
          <w:szCs w:val="22"/>
          <w:lang w:bidi="or-IN"/>
        </w:rPr>
      </w:pPr>
      <w:r w:rsidRPr="00553FF3">
        <w:rPr>
          <w:sz w:val="22"/>
          <w:szCs w:val="22"/>
          <w:lang w:bidi="or-IN"/>
        </w:rPr>
        <w:t>Deze nascholing is een mix van het overdragen van kennis in een lesvorm waarin ruimschoots gelegenheid bestaat voor de inbreng van de deelnemers en het stellen van vragen door de deelnemers.</w:t>
      </w:r>
    </w:p>
    <w:p w14:paraId="6C5D141B" w14:textId="77777777" w:rsidR="00553FF3" w:rsidRPr="00553FF3" w:rsidRDefault="00553FF3" w:rsidP="00553FF3">
      <w:pPr>
        <w:pStyle w:val="broodtekst"/>
        <w:spacing w:line="240" w:lineRule="atLeast"/>
        <w:jc w:val="both"/>
        <w:rPr>
          <w:sz w:val="22"/>
          <w:szCs w:val="22"/>
          <w:lang w:bidi="or-IN"/>
        </w:rPr>
      </w:pPr>
    </w:p>
    <w:p w14:paraId="49D9515C" w14:textId="573040B8" w:rsidR="00553FF3" w:rsidRPr="00553FF3" w:rsidRDefault="00111C3E" w:rsidP="00553FF3">
      <w:pPr>
        <w:pStyle w:val="broodtekst"/>
        <w:spacing w:line="240" w:lineRule="atLeast"/>
        <w:jc w:val="both"/>
        <w:rPr>
          <w:sz w:val="22"/>
          <w:szCs w:val="22"/>
          <w:lang w:bidi="or-IN"/>
        </w:rPr>
      </w:pPr>
      <w:r>
        <w:rPr>
          <w:sz w:val="22"/>
          <w:szCs w:val="22"/>
          <w:lang w:bidi="or-IN"/>
        </w:rPr>
        <w:t xml:space="preserve">De nascholing duurt </w:t>
      </w:r>
      <w:r w:rsidR="00833B54">
        <w:rPr>
          <w:sz w:val="22"/>
          <w:szCs w:val="22"/>
          <w:lang w:bidi="or-IN"/>
        </w:rPr>
        <w:t>3</w:t>
      </w:r>
      <w:r>
        <w:rPr>
          <w:sz w:val="22"/>
          <w:szCs w:val="22"/>
          <w:lang w:bidi="or-IN"/>
        </w:rPr>
        <w:t xml:space="preserve"> uur .exclusief pauze</w:t>
      </w:r>
    </w:p>
    <w:p w14:paraId="31131283" w14:textId="77777777" w:rsidR="00553FF3" w:rsidRPr="00553FF3" w:rsidRDefault="00553FF3" w:rsidP="00553FF3">
      <w:pPr>
        <w:pStyle w:val="broodtekst"/>
        <w:spacing w:line="240" w:lineRule="atLeast"/>
        <w:jc w:val="both"/>
        <w:rPr>
          <w:sz w:val="22"/>
          <w:szCs w:val="22"/>
          <w:lang w:bidi="or-IN"/>
        </w:rPr>
      </w:pPr>
    </w:p>
    <w:p w14:paraId="43B9E822" w14:textId="77777777" w:rsidR="00553FF3" w:rsidRDefault="00553FF3" w:rsidP="00553FF3">
      <w:pPr>
        <w:pStyle w:val="broodtekst"/>
        <w:spacing w:line="240" w:lineRule="atLeast"/>
        <w:jc w:val="both"/>
        <w:rPr>
          <w:sz w:val="22"/>
          <w:szCs w:val="22"/>
          <w:lang w:bidi="or-IN"/>
        </w:rPr>
      </w:pPr>
      <w:r w:rsidRPr="00553FF3">
        <w:rPr>
          <w:sz w:val="22"/>
          <w:szCs w:val="22"/>
          <w:lang w:bidi="or-IN"/>
        </w:rPr>
        <w:t>Er kunnen maximaal 20 mensen deelnemen.</w:t>
      </w:r>
    </w:p>
    <w:p w14:paraId="7A908F42" w14:textId="77777777" w:rsidR="00553FF3" w:rsidRDefault="00553FF3" w:rsidP="00553FF3">
      <w:pPr>
        <w:pStyle w:val="broodtekst"/>
        <w:spacing w:line="240" w:lineRule="atLeast"/>
        <w:jc w:val="both"/>
        <w:rPr>
          <w:sz w:val="22"/>
          <w:szCs w:val="22"/>
          <w:lang w:bidi="or-IN"/>
        </w:rPr>
      </w:pPr>
    </w:p>
    <w:p w14:paraId="1E6B4AFE" w14:textId="74698EEE" w:rsidR="00553FF3" w:rsidRPr="00754E8F" w:rsidRDefault="00553FF3" w:rsidP="00553FF3">
      <w:pPr>
        <w:pStyle w:val="kop2"/>
        <w:rPr>
          <w:rStyle w:val="Subtielebenadrukking"/>
          <w:rFonts w:ascii="Arial" w:hAnsi="Arial" w:cs="Arial"/>
          <w:i w:val="0"/>
          <w:color w:val="auto"/>
          <w:sz w:val="28"/>
          <w:szCs w:val="28"/>
        </w:rPr>
      </w:pPr>
      <w:bookmarkStart w:id="7" w:name="_Toc510466447"/>
      <w:r w:rsidRPr="00754E8F">
        <w:rPr>
          <w:rStyle w:val="Subtielebenadrukking"/>
          <w:rFonts w:ascii="Arial" w:hAnsi="Arial" w:cs="Arial"/>
          <w:i w:val="0"/>
          <w:color w:val="auto"/>
          <w:sz w:val="28"/>
          <w:szCs w:val="28"/>
        </w:rPr>
        <w:t>Doelgroep</w:t>
      </w:r>
      <w:bookmarkEnd w:id="7"/>
    </w:p>
    <w:p w14:paraId="0DC31BF0" w14:textId="77777777" w:rsidR="00553FF3" w:rsidRPr="00553FF3" w:rsidRDefault="00553FF3" w:rsidP="00553FF3">
      <w:pPr>
        <w:pStyle w:val="broodtekst"/>
      </w:pPr>
    </w:p>
    <w:p w14:paraId="1528C778" w14:textId="340E14B4" w:rsidR="00553FF3" w:rsidRDefault="00833B54" w:rsidP="00553FF3">
      <w:pPr>
        <w:pStyle w:val="broodtekst"/>
        <w:numPr>
          <w:ilvl w:val="0"/>
          <w:numId w:val="16"/>
        </w:numPr>
        <w:spacing w:line="240" w:lineRule="atLeast"/>
        <w:jc w:val="both"/>
        <w:rPr>
          <w:lang w:bidi="or-IN"/>
        </w:rPr>
      </w:pPr>
      <w:r>
        <w:rPr>
          <w:lang w:bidi="or-IN"/>
        </w:rPr>
        <w:t>bedrijfs</w:t>
      </w:r>
      <w:r w:rsidR="00553FF3">
        <w:rPr>
          <w:lang w:bidi="or-IN"/>
        </w:rPr>
        <w:t>artsen</w:t>
      </w:r>
    </w:p>
    <w:p w14:paraId="6E50B1E9" w14:textId="77777777" w:rsidR="00D36024" w:rsidRDefault="00D36024" w:rsidP="00D36024">
      <w:pPr>
        <w:pStyle w:val="broodtekst"/>
        <w:spacing w:line="240" w:lineRule="atLeast"/>
        <w:jc w:val="both"/>
        <w:rPr>
          <w:lang w:bidi="or-IN"/>
        </w:rPr>
      </w:pPr>
    </w:p>
    <w:p w14:paraId="592467E0" w14:textId="77777777" w:rsidR="0041039F" w:rsidRPr="0041039F" w:rsidRDefault="0041039F" w:rsidP="0041039F">
      <w:pPr>
        <w:pStyle w:val="broodtekst"/>
        <w:rPr>
          <w:lang w:bidi="or-IN"/>
        </w:rPr>
      </w:pPr>
    </w:p>
    <w:p w14:paraId="160383F6" w14:textId="63021EE4" w:rsidR="00D41FE7" w:rsidRPr="00754E8F" w:rsidRDefault="00D41FE7" w:rsidP="00BD3181">
      <w:pPr>
        <w:pStyle w:val="kop2"/>
        <w:spacing w:line="260" w:lineRule="atLeast"/>
        <w:jc w:val="both"/>
        <w:rPr>
          <w:rFonts w:ascii="Arial" w:hAnsi="Arial" w:cs="Arial"/>
          <w:color w:val="auto"/>
          <w:sz w:val="28"/>
          <w:szCs w:val="28"/>
          <w:lang w:bidi="or-IN"/>
        </w:rPr>
      </w:pPr>
      <w:bookmarkStart w:id="8" w:name="_Toc510466448"/>
      <w:r w:rsidRPr="00754E8F">
        <w:rPr>
          <w:rFonts w:ascii="Arial" w:hAnsi="Arial" w:cs="Arial"/>
          <w:color w:val="auto"/>
          <w:sz w:val="28"/>
          <w:szCs w:val="28"/>
          <w:lang w:bidi="or-IN"/>
        </w:rPr>
        <w:t>Competenties voor Accreditatie</w:t>
      </w:r>
      <w:bookmarkEnd w:id="8"/>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5E6F3594" w:rsidR="00D41FE7" w:rsidRPr="00C26C9F" w:rsidRDefault="00833B54" w:rsidP="0053211C">
      <w:pPr>
        <w:pStyle w:val="broodtekst"/>
        <w:numPr>
          <w:ilvl w:val="0"/>
          <w:numId w:val="10"/>
        </w:numPr>
        <w:spacing w:line="240" w:lineRule="auto"/>
        <w:jc w:val="both"/>
        <w:rPr>
          <w:rFonts w:cs="Arial"/>
          <w:sz w:val="22"/>
          <w:szCs w:val="22"/>
        </w:rPr>
      </w:pPr>
      <w:r>
        <w:rPr>
          <w:rFonts w:cs="Arial"/>
          <w:color w:val="000000"/>
          <w:sz w:val="22"/>
          <w:szCs w:val="22"/>
          <w:lang w:eastAsia="nl-NL"/>
        </w:rPr>
        <w:t>Medisch handelen</w:t>
      </w:r>
      <w:r w:rsidR="00553FF3">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sidR="0041039F">
        <w:rPr>
          <w:rFonts w:cs="Arial"/>
          <w:color w:val="000000"/>
          <w:sz w:val="22"/>
          <w:szCs w:val="22"/>
          <w:lang w:eastAsia="nl-NL"/>
        </w:rPr>
        <w:t>2</w:t>
      </w:r>
      <w:r w:rsidR="00D41FE7" w:rsidRPr="00C26C9F">
        <w:rPr>
          <w:rFonts w:cs="Arial"/>
          <w:color w:val="000000"/>
          <w:sz w:val="22"/>
          <w:szCs w:val="22"/>
          <w:lang w:eastAsia="nl-NL"/>
        </w:rPr>
        <w:t>0 %</w:t>
      </w:r>
    </w:p>
    <w:p w14:paraId="051F8D7C" w14:textId="2A277628" w:rsidR="00D41FE7" w:rsidRPr="00C26C9F" w:rsidRDefault="00833B54" w:rsidP="0053211C">
      <w:pPr>
        <w:pStyle w:val="broodtekst"/>
        <w:numPr>
          <w:ilvl w:val="0"/>
          <w:numId w:val="10"/>
        </w:numPr>
        <w:spacing w:line="240" w:lineRule="auto"/>
        <w:jc w:val="both"/>
        <w:rPr>
          <w:rFonts w:cs="Arial"/>
          <w:sz w:val="22"/>
          <w:szCs w:val="22"/>
        </w:rPr>
      </w:pPr>
      <w:r>
        <w:rPr>
          <w:rFonts w:cs="Arial"/>
          <w:sz w:val="22"/>
          <w:szCs w:val="22"/>
        </w:rPr>
        <w:t>Maatschappelijk handelen</w:t>
      </w:r>
      <w:r w:rsidR="00553FF3">
        <w:rPr>
          <w:rFonts w:cs="Arial"/>
          <w:sz w:val="22"/>
          <w:szCs w:val="22"/>
        </w:rPr>
        <w:tab/>
      </w:r>
      <w:r w:rsidR="00553FF3">
        <w:rPr>
          <w:rFonts w:cs="Arial"/>
          <w:sz w:val="22"/>
          <w:szCs w:val="22"/>
        </w:rPr>
        <w:tab/>
      </w:r>
      <w:r w:rsidR="0041039F">
        <w:rPr>
          <w:rFonts w:cs="Arial"/>
          <w:sz w:val="22"/>
          <w:szCs w:val="22"/>
        </w:rPr>
        <w:tab/>
      </w:r>
      <w:r w:rsidR="00C26C9F">
        <w:rPr>
          <w:rFonts w:cs="Arial"/>
          <w:sz w:val="22"/>
          <w:szCs w:val="22"/>
        </w:rPr>
        <w:tab/>
      </w:r>
      <w:r w:rsidR="0041039F">
        <w:rPr>
          <w:rFonts w:cs="Arial"/>
          <w:sz w:val="22"/>
          <w:szCs w:val="22"/>
        </w:rPr>
        <w:t>2</w:t>
      </w:r>
      <w:r w:rsidR="00A23D5F" w:rsidRPr="00C26C9F">
        <w:rPr>
          <w:rFonts w:cs="Arial"/>
          <w:sz w:val="22"/>
          <w:szCs w:val="22"/>
        </w:rPr>
        <w:t>0</w:t>
      </w:r>
      <w:r w:rsidR="00D41FE7" w:rsidRPr="00C26C9F">
        <w:rPr>
          <w:rFonts w:cs="Arial"/>
          <w:sz w:val="22"/>
          <w:szCs w:val="22"/>
        </w:rPr>
        <w:t xml:space="preserve"> %</w:t>
      </w:r>
    </w:p>
    <w:p w14:paraId="3D577B2D" w14:textId="4F4D0DB1" w:rsidR="00B02011" w:rsidRPr="00F97678" w:rsidRDefault="00833B54" w:rsidP="0053211C">
      <w:pPr>
        <w:pStyle w:val="broodtekst"/>
        <w:numPr>
          <w:ilvl w:val="0"/>
          <w:numId w:val="10"/>
        </w:numPr>
        <w:tabs>
          <w:tab w:val="left" w:pos="0"/>
        </w:tabs>
        <w:spacing w:line="260" w:lineRule="atLeast"/>
        <w:jc w:val="both"/>
        <w:rPr>
          <w:rFonts w:ascii="Arial" w:hAnsi="Arial" w:cs="Arial"/>
          <w:sz w:val="22"/>
          <w:szCs w:val="22"/>
          <w:lang w:bidi="or-IN"/>
        </w:rPr>
      </w:pPr>
      <w:r>
        <w:rPr>
          <w:rFonts w:cs="Arial"/>
          <w:sz w:val="22"/>
          <w:szCs w:val="22"/>
        </w:rPr>
        <w:t>Professionaliteit en kwaliteit</w:t>
      </w:r>
      <w:r w:rsidR="00553FF3">
        <w:rPr>
          <w:rFonts w:cs="Arial"/>
          <w:sz w:val="22"/>
          <w:szCs w:val="22"/>
        </w:rPr>
        <w:tab/>
      </w:r>
      <w:r>
        <w:rPr>
          <w:rFonts w:cs="Arial"/>
          <w:sz w:val="22"/>
          <w:szCs w:val="22"/>
        </w:rPr>
        <w:tab/>
      </w:r>
      <w:r w:rsidR="0041039F">
        <w:rPr>
          <w:rFonts w:cs="Arial"/>
          <w:sz w:val="22"/>
          <w:szCs w:val="22"/>
        </w:rPr>
        <w:tab/>
        <w:t>6</w:t>
      </w:r>
      <w:r w:rsidR="00A23D5F" w:rsidRPr="00C26C9F">
        <w:rPr>
          <w:rFonts w:cs="Arial"/>
          <w:sz w:val="22"/>
          <w:szCs w:val="22"/>
        </w:rPr>
        <w:t>0</w:t>
      </w:r>
      <w:r w:rsidR="00D41FE7" w:rsidRPr="00C26C9F">
        <w:rPr>
          <w:rFonts w:cs="Arial"/>
          <w:sz w:val="22"/>
          <w:szCs w:val="22"/>
        </w:rPr>
        <w:t xml:space="preserve"> %</w:t>
      </w:r>
    </w:p>
    <w:p w14:paraId="5E1477BE" w14:textId="77777777" w:rsidR="00BD3181" w:rsidRPr="00BD3181" w:rsidRDefault="00BD3181" w:rsidP="00BD3181">
      <w:pPr>
        <w:pStyle w:val="broodtekst"/>
        <w:rPr>
          <w:lang w:bidi="or-IN"/>
        </w:rPr>
      </w:pPr>
    </w:p>
    <w:p w14:paraId="104306F3" w14:textId="1C83D730" w:rsidR="00BD3181" w:rsidRDefault="009636CC" w:rsidP="00F30E73">
      <w:pPr>
        <w:pStyle w:val="kop2"/>
        <w:spacing w:line="260" w:lineRule="atLeast"/>
        <w:rPr>
          <w:rFonts w:ascii="Arial" w:hAnsi="Arial" w:cs="Arial"/>
          <w:color w:val="002060"/>
          <w:sz w:val="28"/>
          <w:szCs w:val="28"/>
          <w:lang w:bidi="or-IN"/>
        </w:rPr>
      </w:pPr>
      <w:r>
        <w:rPr>
          <w:rFonts w:ascii="Arial" w:hAnsi="Arial" w:cs="Arial"/>
          <w:color w:val="002060"/>
          <w:sz w:val="28"/>
          <w:szCs w:val="28"/>
          <w:lang w:bidi="or-IN"/>
        </w:rPr>
        <w:t xml:space="preserve"> </w:t>
      </w:r>
      <w:bookmarkStart w:id="9" w:name="_Toc510466449"/>
      <w:r w:rsidR="00BD3181" w:rsidRPr="009636CC">
        <w:rPr>
          <w:rFonts w:ascii="Arial" w:hAnsi="Arial" w:cs="Arial"/>
          <w:color w:val="auto"/>
          <w:sz w:val="28"/>
          <w:szCs w:val="28"/>
          <w:lang w:bidi="or-IN"/>
        </w:rPr>
        <w:t>Docenten</w:t>
      </w:r>
      <w:bookmarkEnd w:id="9"/>
    </w:p>
    <w:p w14:paraId="74FB90ED" w14:textId="6AB8A09D" w:rsidR="00711185" w:rsidRDefault="00711185" w:rsidP="00711185">
      <w:pPr>
        <w:pStyle w:val="broodtekst"/>
        <w:rPr>
          <w:lang w:bidi="or-IN"/>
        </w:rPr>
      </w:pPr>
    </w:p>
    <w:p w14:paraId="65EE2404" w14:textId="7CE187F0" w:rsidR="00711185" w:rsidRPr="00711185" w:rsidRDefault="00155063" w:rsidP="00711185">
      <w:pPr>
        <w:pStyle w:val="broodtekst"/>
        <w:spacing w:line="240" w:lineRule="atLeast"/>
        <w:jc w:val="both"/>
        <w:rPr>
          <w:sz w:val="22"/>
          <w:szCs w:val="22"/>
          <w:lang w:bidi="or-IN"/>
        </w:rPr>
      </w:pPr>
      <w:r>
        <w:rPr>
          <w:sz w:val="22"/>
          <w:szCs w:val="22"/>
          <w:lang w:bidi="or-IN"/>
        </w:rPr>
        <w:t>Als docenten treden op</w:t>
      </w:r>
      <w:r w:rsidR="00711185" w:rsidRPr="00711185">
        <w:rPr>
          <w:sz w:val="22"/>
          <w:szCs w:val="22"/>
          <w:lang w:bidi="or-IN"/>
        </w:rPr>
        <w:t>:</w:t>
      </w:r>
    </w:p>
    <w:p w14:paraId="6DFE3E5E" w14:textId="3A114232" w:rsidR="00711185" w:rsidRDefault="001F0CAC" w:rsidP="00833B54">
      <w:pPr>
        <w:numPr>
          <w:ilvl w:val="0"/>
          <w:numId w:val="18"/>
        </w:numPr>
        <w:spacing w:line="240" w:lineRule="atLeast"/>
        <w:jc w:val="both"/>
        <w:outlineLvl w:val="0"/>
        <w:rPr>
          <w:sz w:val="22"/>
          <w:szCs w:val="22"/>
        </w:rPr>
      </w:pPr>
      <w:r>
        <w:rPr>
          <w:sz w:val="22"/>
          <w:szCs w:val="22"/>
        </w:rPr>
        <w:t>Niek Weesie</w:t>
      </w:r>
    </w:p>
    <w:p w14:paraId="6E1B5332" w14:textId="675896CA" w:rsidR="001F0CAC" w:rsidRPr="00833B54" w:rsidRDefault="001F0CAC" w:rsidP="00833B54">
      <w:pPr>
        <w:numPr>
          <w:ilvl w:val="0"/>
          <w:numId w:val="18"/>
        </w:numPr>
        <w:spacing w:line="240" w:lineRule="atLeast"/>
        <w:jc w:val="both"/>
        <w:outlineLvl w:val="0"/>
        <w:rPr>
          <w:sz w:val="22"/>
          <w:szCs w:val="22"/>
        </w:rPr>
      </w:pPr>
      <w:r>
        <w:rPr>
          <w:sz w:val="22"/>
          <w:szCs w:val="22"/>
        </w:rPr>
        <w:t>Truus van Amerongen</w:t>
      </w:r>
    </w:p>
    <w:p w14:paraId="474BA273" w14:textId="77777777" w:rsidR="00F97678" w:rsidRDefault="00F97678" w:rsidP="00BD3181">
      <w:pPr>
        <w:pStyle w:val="broodtekst"/>
        <w:rPr>
          <w:lang w:bidi="or-IN"/>
        </w:rPr>
      </w:pPr>
    </w:p>
    <w:p w14:paraId="09600454" w14:textId="77777777" w:rsidR="00231AC7" w:rsidRDefault="00231AC7" w:rsidP="00BD3181">
      <w:pPr>
        <w:pStyle w:val="broodtekst"/>
        <w:rPr>
          <w:lang w:bidi="or-IN"/>
        </w:rPr>
      </w:pPr>
    </w:p>
    <w:tbl>
      <w:tblPr>
        <w:tblStyle w:val="Tabelraster"/>
        <w:tblW w:w="0" w:type="auto"/>
        <w:tblLook w:val="04A0" w:firstRow="1" w:lastRow="0" w:firstColumn="1" w:lastColumn="0" w:noHBand="0" w:noVBand="1"/>
      </w:tblPr>
      <w:tblGrid>
        <w:gridCol w:w="4247"/>
        <w:gridCol w:w="4248"/>
      </w:tblGrid>
      <w:tr w:rsidR="001F0CAC" w14:paraId="5455D428" w14:textId="77777777" w:rsidTr="00BD3181">
        <w:tc>
          <w:tcPr>
            <w:tcW w:w="4247" w:type="dxa"/>
          </w:tcPr>
          <w:p w14:paraId="5BFF9A33" w14:textId="1264E8FE" w:rsidR="00231AC7" w:rsidRDefault="00833B54" w:rsidP="00BD3181">
            <w:pPr>
              <w:pStyle w:val="broodtekst"/>
              <w:rPr>
                <w:lang w:bidi="or-IN"/>
              </w:rPr>
            </w:pPr>
            <w:r>
              <w:rPr>
                <w:rFonts w:ascii="Arial" w:hAnsi="Arial" w:cs="Arial"/>
                <w:noProof/>
                <w:lang w:eastAsia="nl-NL"/>
              </w:rPr>
              <w:drawing>
                <wp:inline distT="0" distB="0" distL="0" distR="0" wp14:anchorId="00E59522" wp14:editId="4F1A5AA4">
                  <wp:extent cx="1874520" cy="1874520"/>
                  <wp:effectExtent l="0" t="0" r="0" b="0"/>
                  <wp:docPr id="4" name="Afbeelding 4" descr="Niek We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k Wees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inline>
              </w:drawing>
            </w:r>
          </w:p>
          <w:p w14:paraId="56DAFA69" w14:textId="64F92385" w:rsidR="00B96DFC" w:rsidRDefault="00B96DFC" w:rsidP="00BD3181">
            <w:pPr>
              <w:pStyle w:val="broodtekst"/>
              <w:rPr>
                <w:lang w:bidi="or-IN"/>
              </w:rPr>
            </w:pPr>
          </w:p>
          <w:p w14:paraId="47843EB0" w14:textId="73EE0FBD" w:rsidR="00B96DFC" w:rsidRDefault="00833B54" w:rsidP="00BD3181">
            <w:pPr>
              <w:pStyle w:val="broodtekst"/>
              <w:rPr>
                <w:lang w:bidi="or-IN"/>
              </w:rPr>
            </w:pPr>
            <w:r>
              <w:rPr>
                <w:lang w:bidi="or-IN"/>
              </w:rPr>
              <w:t>Niek Weesie</w:t>
            </w:r>
          </w:p>
        </w:tc>
        <w:tc>
          <w:tcPr>
            <w:tcW w:w="4248" w:type="dxa"/>
          </w:tcPr>
          <w:p w14:paraId="3765B822" w14:textId="03DF9C01" w:rsidR="00BD3181" w:rsidRDefault="007B74B0" w:rsidP="00111C3E">
            <w:pPr>
              <w:pStyle w:val="broodtekst"/>
              <w:spacing w:line="240" w:lineRule="auto"/>
              <w:rPr>
                <w:lang w:bidi="or-IN"/>
              </w:rPr>
            </w:pPr>
            <w:r>
              <w:rPr>
                <w:lang w:bidi="or-IN"/>
              </w:rPr>
              <w:t>Mr. drs. Niek</w:t>
            </w:r>
            <w:r w:rsidR="00833B54">
              <w:rPr>
                <w:lang w:bidi="or-IN"/>
              </w:rPr>
              <w:t xml:space="preserve"> Weesie is </w:t>
            </w:r>
            <w:r w:rsidR="00111C3E">
              <w:rPr>
                <w:lang w:bidi="or-IN"/>
              </w:rPr>
              <w:t>bedrijfsarts</w:t>
            </w:r>
            <w:r w:rsidR="00833B54">
              <w:rPr>
                <w:lang w:bidi="or-IN"/>
              </w:rPr>
              <w:t xml:space="preserve"> en bedrijfsjurist bij ArboNed.</w:t>
            </w:r>
            <w:r w:rsidR="001F0CAC">
              <w:rPr>
                <w:lang w:bidi="or-IN"/>
              </w:rPr>
              <w:t xml:space="preserve"> In het kader van deze werkzaamheden treedt hij regelmatig op als docent.</w:t>
            </w:r>
          </w:p>
        </w:tc>
      </w:tr>
      <w:tr w:rsidR="001F0CAC" w14:paraId="2AD921AD" w14:textId="77777777" w:rsidTr="00BD3181">
        <w:tc>
          <w:tcPr>
            <w:tcW w:w="4247" w:type="dxa"/>
          </w:tcPr>
          <w:p w14:paraId="3AFA39FD" w14:textId="0EDEBD06" w:rsidR="00B96DFC" w:rsidRDefault="00B96DFC" w:rsidP="00BD3181">
            <w:pPr>
              <w:pStyle w:val="broodtekst"/>
              <w:rPr>
                <w:lang w:bidi="or-IN"/>
              </w:rPr>
            </w:pPr>
          </w:p>
          <w:p w14:paraId="3084166A" w14:textId="3FB1E5D0" w:rsidR="00EE2546" w:rsidRDefault="001F0CAC" w:rsidP="00BD3181">
            <w:pPr>
              <w:pStyle w:val="broodtekst"/>
              <w:rPr>
                <w:lang w:bidi="or-IN"/>
              </w:rPr>
            </w:pPr>
            <w:r>
              <w:rPr>
                <w:noProof/>
                <w:lang w:eastAsia="nl-NL"/>
              </w:rPr>
              <w:drawing>
                <wp:inline distT="0" distB="0" distL="0" distR="0" wp14:anchorId="4DB082D8" wp14:editId="2AB72DAA">
                  <wp:extent cx="1859280" cy="1303020"/>
                  <wp:effectExtent l="0" t="0" r="7620" b="0"/>
                  <wp:docPr id="9" name="Afbeelding 9" descr="C:\Users\68594\AppData\Local\Microsoft\Windows\INetCache\Content.Word\ArboNed-44 -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8594\AppData\Local\Microsoft\Windows\INetCache\Content.Word\ArboNed-44 - L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8752" cy="1309658"/>
                          </a:xfrm>
                          <a:prstGeom prst="rect">
                            <a:avLst/>
                          </a:prstGeom>
                          <a:noFill/>
                          <a:ln>
                            <a:noFill/>
                          </a:ln>
                        </pic:spPr>
                      </pic:pic>
                    </a:graphicData>
                  </a:graphic>
                </wp:inline>
              </w:drawing>
            </w:r>
          </w:p>
          <w:p w14:paraId="7BB8DA45" w14:textId="7B9F6327" w:rsidR="00BD3181" w:rsidRDefault="00833B54" w:rsidP="00BD3181">
            <w:pPr>
              <w:pStyle w:val="broodtekst"/>
              <w:rPr>
                <w:lang w:bidi="or-IN"/>
              </w:rPr>
            </w:pPr>
            <w:r>
              <w:rPr>
                <w:lang w:bidi="or-IN"/>
              </w:rPr>
              <w:t>Truus van Amerongen</w:t>
            </w:r>
          </w:p>
        </w:tc>
        <w:tc>
          <w:tcPr>
            <w:tcW w:w="4248" w:type="dxa"/>
          </w:tcPr>
          <w:p w14:paraId="7D9A7DCD" w14:textId="25BD1789" w:rsidR="00F97678" w:rsidRDefault="001F0CAC" w:rsidP="00BD3181">
            <w:pPr>
              <w:pStyle w:val="broodtekst"/>
              <w:rPr>
                <w:lang w:bidi="or-IN"/>
              </w:rPr>
            </w:pPr>
            <w:r>
              <w:rPr>
                <w:lang w:bidi="or-IN"/>
              </w:rPr>
              <w:t xml:space="preserve">Truus van Amerongen is medisch directeur van ArboNed en bedrijfsarts van HumanCapitalCare. Daarnaast is zij inhoudelijk verantwoordelijk voor het interne opleidingscentrum </w:t>
            </w:r>
            <w:r>
              <w:rPr>
                <w:i/>
                <w:lang w:bidi="or-IN"/>
              </w:rPr>
              <w:t>my-</w:t>
            </w:r>
            <w:r>
              <w:rPr>
                <w:lang w:bidi="or-IN"/>
              </w:rPr>
              <w:t>academy van HumanTotalCare.</w:t>
            </w:r>
          </w:p>
        </w:tc>
      </w:tr>
    </w:tbl>
    <w:p w14:paraId="7935BDAB" w14:textId="50736261" w:rsidR="00BD3181" w:rsidRDefault="00BD3181" w:rsidP="00BD3181">
      <w:pPr>
        <w:pStyle w:val="broodtekst"/>
        <w:rPr>
          <w:lang w:bidi="or-IN"/>
        </w:rPr>
      </w:pPr>
    </w:p>
    <w:p w14:paraId="7A16BF8D" w14:textId="77777777" w:rsidR="00BD3181" w:rsidRPr="00BD3181" w:rsidRDefault="00BD3181" w:rsidP="00BD3181">
      <w:pPr>
        <w:pStyle w:val="broodtekst"/>
        <w:rPr>
          <w:lang w:bidi="or-IN"/>
        </w:rPr>
      </w:pPr>
    </w:p>
    <w:p w14:paraId="601D4ED4" w14:textId="663640BE" w:rsidR="00C42509" w:rsidRPr="00754E8F" w:rsidRDefault="00C42509" w:rsidP="00BD3181">
      <w:pPr>
        <w:pStyle w:val="kop2"/>
        <w:spacing w:line="260" w:lineRule="atLeast"/>
        <w:rPr>
          <w:rFonts w:ascii="Arial" w:hAnsi="Arial" w:cs="Arial"/>
          <w:color w:val="auto"/>
          <w:sz w:val="28"/>
          <w:szCs w:val="28"/>
          <w:lang w:bidi="or-IN"/>
        </w:rPr>
      </w:pPr>
      <w:bookmarkStart w:id="10" w:name="_Toc510466450"/>
      <w:r w:rsidRPr="00754E8F">
        <w:rPr>
          <w:rFonts w:ascii="Arial" w:hAnsi="Arial" w:cs="Arial"/>
          <w:color w:val="auto"/>
          <w:sz w:val="28"/>
          <w:szCs w:val="28"/>
          <w:lang w:bidi="or-IN"/>
        </w:rPr>
        <w:t>Organisatie en Programmacommissie</w:t>
      </w:r>
      <w:bookmarkEnd w:id="10"/>
    </w:p>
    <w:p w14:paraId="5F6600EB" w14:textId="77777777" w:rsidR="00C42509" w:rsidRPr="00563330" w:rsidRDefault="00C42509" w:rsidP="00C42509">
      <w:pPr>
        <w:pStyle w:val="broodtekst"/>
        <w:rPr>
          <w:rFonts w:ascii="Arial" w:hAnsi="Arial" w:cs="Arial"/>
          <w:lang w:bidi="or-IN"/>
        </w:rPr>
      </w:pPr>
    </w:p>
    <w:p w14:paraId="673E1268" w14:textId="7F6F221B"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563330" w14:paraId="4E15D9EE" w14:textId="77777777" w:rsidTr="001F0CAC">
        <w:tc>
          <w:tcPr>
            <w:tcW w:w="3261" w:type="dxa"/>
            <w:shd w:val="clear" w:color="auto" w:fill="00B050"/>
          </w:tcPr>
          <w:p w14:paraId="29C30C0A"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1F0CAC">
        <w:trPr>
          <w:trHeight w:val="567"/>
        </w:trPr>
        <w:tc>
          <w:tcPr>
            <w:tcW w:w="3261" w:type="dxa"/>
            <w:vAlign w:val="center"/>
          </w:tcPr>
          <w:p w14:paraId="3756685D" w14:textId="661718D2" w:rsidR="00C42509" w:rsidRPr="00C26C9F" w:rsidRDefault="001F0CAC" w:rsidP="0053211C">
            <w:pPr>
              <w:pStyle w:val="broodtekst"/>
              <w:numPr>
                <w:ilvl w:val="0"/>
                <w:numId w:val="11"/>
              </w:numPr>
              <w:spacing w:line="280" w:lineRule="atLeast"/>
              <w:rPr>
                <w:rFonts w:cs="Arial"/>
                <w:sz w:val="22"/>
                <w:szCs w:val="22"/>
              </w:rPr>
            </w:pPr>
            <w:r>
              <w:rPr>
                <w:rFonts w:cs="Arial"/>
                <w:sz w:val="22"/>
                <w:szCs w:val="22"/>
              </w:rPr>
              <w:t>Niek Weesie</w:t>
            </w:r>
          </w:p>
        </w:tc>
        <w:tc>
          <w:tcPr>
            <w:tcW w:w="5244" w:type="dxa"/>
            <w:vAlign w:val="center"/>
          </w:tcPr>
          <w:p w14:paraId="08EE76A7" w14:textId="288E51DC" w:rsidR="00C42509" w:rsidRPr="00C26C9F" w:rsidRDefault="00905CB5" w:rsidP="00905CB5">
            <w:pPr>
              <w:pStyle w:val="broodtekst"/>
              <w:spacing w:line="240" w:lineRule="auto"/>
              <w:rPr>
                <w:rFonts w:cs="Arial"/>
                <w:sz w:val="22"/>
                <w:szCs w:val="22"/>
              </w:rPr>
            </w:pPr>
            <w:r>
              <w:rPr>
                <w:rFonts w:cs="Arial"/>
                <w:sz w:val="22"/>
                <w:szCs w:val="22"/>
              </w:rPr>
              <w:t>Bedrijfsj</w:t>
            </w:r>
            <w:r w:rsidR="00711185">
              <w:rPr>
                <w:rFonts w:cs="Arial"/>
                <w:sz w:val="22"/>
                <w:szCs w:val="22"/>
              </w:rPr>
              <w:t xml:space="preserve">urist </w:t>
            </w:r>
            <w:r w:rsidR="001F0CAC">
              <w:rPr>
                <w:rFonts w:cs="Arial"/>
                <w:sz w:val="22"/>
                <w:szCs w:val="22"/>
              </w:rPr>
              <w:t xml:space="preserve">en bedrijfsarts </w:t>
            </w:r>
            <w:r w:rsidR="00711185">
              <w:rPr>
                <w:rFonts w:cs="Arial"/>
                <w:sz w:val="22"/>
                <w:szCs w:val="22"/>
              </w:rPr>
              <w:t>afdeling juridische zaken ArboNed</w:t>
            </w:r>
          </w:p>
        </w:tc>
      </w:tr>
      <w:tr w:rsidR="00C42509" w:rsidRPr="00563330" w14:paraId="1981B57D" w14:textId="77777777" w:rsidTr="001F0CAC">
        <w:trPr>
          <w:trHeight w:val="567"/>
        </w:trPr>
        <w:tc>
          <w:tcPr>
            <w:tcW w:w="3261" w:type="dxa"/>
            <w:vAlign w:val="center"/>
          </w:tcPr>
          <w:p w14:paraId="2E031ADD" w14:textId="6F5455E6" w:rsidR="00C42509" w:rsidRPr="00C26C9F" w:rsidRDefault="00AF7D24" w:rsidP="0053211C">
            <w:pPr>
              <w:pStyle w:val="broodtekst"/>
              <w:numPr>
                <w:ilvl w:val="0"/>
                <w:numId w:val="11"/>
              </w:numPr>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C26C9F" w:rsidRDefault="00325C7E" w:rsidP="00231AC7">
            <w:pPr>
              <w:pStyle w:val="broodtekst"/>
              <w:spacing w:line="240" w:lineRule="auto"/>
              <w:jc w:val="both"/>
              <w:rPr>
                <w:rFonts w:cs="Arial"/>
                <w:sz w:val="22"/>
                <w:szCs w:val="22"/>
              </w:rPr>
            </w:pPr>
            <w:r w:rsidRPr="00C26C9F">
              <w:rPr>
                <w:rFonts w:cs="Arial"/>
                <w:sz w:val="22"/>
                <w:szCs w:val="22"/>
              </w:rPr>
              <w:t xml:space="preserve">Directeur medische zaken ArboNed; </w:t>
            </w:r>
            <w:r w:rsidR="00BD3181">
              <w:rPr>
                <w:rFonts w:cs="Arial"/>
                <w:sz w:val="22"/>
                <w:szCs w:val="22"/>
              </w:rPr>
              <w:t>bedrijfsarts HumanCapitalCare</w:t>
            </w:r>
            <w:r w:rsidR="00C42509" w:rsidRPr="00C26C9F">
              <w:rPr>
                <w:rFonts w:cs="Arial"/>
                <w:sz w:val="22"/>
                <w:szCs w:val="22"/>
              </w:rPr>
              <w:t xml:space="preserve">; Dean HumanTotalCare </w:t>
            </w:r>
            <w:r w:rsidR="00C42509" w:rsidRPr="00C26C9F">
              <w:rPr>
                <w:rFonts w:cs="Arial"/>
                <w:i/>
                <w:sz w:val="22"/>
                <w:szCs w:val="22"/>
              </w:rPr>
              <w:t>my</w:t>
            </w:r>
            <w:r w:rsidR="00C42509" w:rsidRPr="00C26C9F">
              <w:rPr>
                <w:rFonts w:cs="Arial"/>
                <w:sz w:val="22"/>
                <w:szCs w:val="22"/>
              </w:rPr>
              <w:t>-academy; arts A&amp;G</w:t>
            </w:r>
            <w:r w:rsidR="00D4511A" w:rsidRPr="00C26C9F">
              <w:rPr>
                <w:rFonts w:cs="Arial"/>
                <w:sz w:val="22"/>
                <w:szCs w:val="22"/>
              </w:rPr>
              <w:t>;</w:t>
            </w:r>
            <w:r w:rsidR="00C42509" w:rsidRPr="00C26C9F">
              <w:rPr>
                <w:rFonts w:cs="Arial"/>
                <w:sz w:val="22"/>
                <w:szCs w:val="22"/>
              </w:rPr>
              <w:t>BIG-nummer: 89022421401</w:t>
            </w:r>
          </w:p>
        </w:tc>
      </w:tr>
      <w:tr w:rsidR="00C42509" w:rsidRPr="00563330" w14:paraId="3182BB40" w14:textId="77777777" w:rsidTr="001F0CAC">
        <w:trPr>
          <w:trHeight w:val="567"/>
        </w:trPr>
        <w:tc>
          <w:tcPr>
            <w:tcW w:w="3261" w:type="dxa"/>
            <w:vAlign w:val="center"/>
          </w:tcPr>
          <w:p w14:paraId="14F032D5" w14:textId="1FB91651" w:rsidR="00C42509" w:rsidRPr="00563330" w:rsidRDefault="00C42509" w:rsidP="003A5DCA">
            <w:pPr>
              <w:pStyle w:val="broodtekst"/>
              <w:spacing w:line="280" w:lineRule="atLeast"/>
              <w:rPr>
                <w:rFonts w:ascii="Arial" w:hAnsi="Arial" w:cs="Arial"/>
                <w:sz w:val="22"/>
                <w:szCs w:val="22"/>
              </w:rPr>
            </w:pPr>
          </w:p>
        </w:tc>
        <w:tc>
          <w:tcPr>
            <w:tcW w:w="5244" w:type="dxa"/>
            <w:vAlign w:val="center"/>
          </w:tcPr>
          <w:p w14:paraId="5DDAE4A7" w14:textId="1CD06391" w:rsidR="00C42509" w:rsidRPr="00563330" w:rsidRDefault="00C42509" w:rsidP="00166D16">
            <w:pPr>
              <w:pStyle w:val="broodtekst"/>
              <w:spacing w:line="280" w:lineRule="atLeast"/>
              <w:jc w:val="both"/>
              <w:rPr>
                <w:rFonts w:ascii="Arial" w:hAnsi="Arial" w:cs="Arial"/>
                <w:sz w:val="22"/>
                <w:szCs w:val="22"/>
              </w:rPr>
            </w:pPr>
          </w:p>
        </w:tc>
      </w:tr>
    </w:tbl>
    <w:p w14:paraId="7F566541" w14:textId="77777777" w:rsidR="00945B97" w:rsidRPr="00563330" w:rsidRDefault="00945B97" w:rsidP="00F30E73">
      <w:pPr>
        <w:pStyle w:val="broodtekst"/>
        <w:spacing w:line="260" w:lineRule="atLeast"/>
        <w:rPr>
          <w:rFonts w:ascii="Arial" w:hAnsi="Arial" w:cs="Arial"/>
          <w:sz w:val="22"/>
          <w:szCs w:val="22"/>
          <w:lang w:bidi="or-IN"/>
        </w:rPr>
      </w:pPr>
      <w:bookmarkStart w:id="11" w:name="_Toc354754318"/>
    </w:p>
    <w:p w14:paraId="30777B1B" w14:textId="77777777" w:rsidR="00945B97" w:rsidRPr="00754E8F" w:rsidRDefault="00945B97" w:rsidP="00F30E73">
      <w:pPr>
        <w:pStyle w:val="kop2"/>
        <w:spacing w:line="260" w:lineRule="atLeast"/>
        <w:rPr>
          <w:rFonts w:ascii="Arial" w:hAnsi="Arial" w:cs="Arial"/>
          <w:color w:val="auto"/>
          <w:sz w:val="28"/>
          <w:szCs w:val="28"/>
          <w:lang w:bidi="or-IN"/>
        </w:rPr>
      </w:pPr>
      <w:bookmarkStart w:id="12" w:name="_Toc510466451"/>
      <w:r w:rsidRPr="00754E8F">
        <w:rPr>
          <w:rFonts w:ascii="Arial" w:hAnsi="Arial" w:cs="Arial"/>
          <w:color w:val="auto"/>
          <w:sz w:val="28"/>
          <w:szCs w:val="28"/>
          <w:lang w:bidi="or-IN"/>
        </w:rPr>
        <w:t>Planning</w:t>
      </w:r>
      <w:bookmarkEnd w:id="11"/>
      <w:bookmarkEnd w:id="12"/>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223CFC6F" w:rsidR="00C42509" w:rsidRPr="00485A47" w:rsidRDefault="00111C3E" w:rsidP="00485A47">
      <w:pPr>
        <w:pStyle w:val="broodtekst"/>
        <w:spacing w:line="280" w:lineRule="atLeast"/>
        <w:jc w:val="both"/>
        <w:rPr>
          <w:rFonts w:cs="Arial"/>
          <w:sz w:val="22"/>
          <w:szCs w:val="22"/>
        </w:rPr>
      </w:pPr>
      <w:r>
        <w:rPr>
          <w:rFonts w:cs="Arial"/>
          <w:sz w:val="22"/>
          <w:szCs w:val="22"/>
        </w:rPr>
        <w:t xml:space="preserve">De </w:t>
      </w:r>
      <w:r w:rsidR="001F0CAC">
        <w:rPr>
          <w:rFonts w:cs="Arial"/>
          <w:sz w:val="22"/>
          <w:szCs w:val="22"/>
        </w:rPr>
        <w:t>cursus vindt plaats op 14-5</w:t>
      </w:r>
      <w:r w:rsidR="00DD55B8">
        <w:rPr>
          <w:rFonts w:cs="Arial"/>
          <w:sz w:val="22"/>
          <w:szCs w:val="22"/>
        </w:rPr>
        <w:t>-2018 van 13.3</w:t>
      </w:r>
      <w:r w:rsidR="001F0CAC">
        <w:rPr>
          <w:rFonts w:cs="Arial"/>
          <w:sz w:val="22"/>
          <w:szCs w:val="22"/>
        </w:rPr>
        <w:t>0-1</w:t>
      </w:r>
      <w:r>
        <w:rPr>
          <w:rFonts w:cs="Arial"/>
          <w:sz w:val="22"/>
          <w:szCs w:val="22"/>
        </w:rPr>
        <w:t>6.45</w:t>
      </w:r>
      <w:r w:rsidR="00231AC7">
        <w:rPr>
          <w:rFonts w:cs="Arial"/>
          <w:sz w:val="22"/>
          <w:szCs w:val="22"/>
        </w:rPr>
        <w:t xml:space="preserve"> uur in Utrec</w:t>
      </w:r>
      <w:r w:rsidR="001F0CAC">
        <w:rPr>
          <w:rFonts w:cs="Arial"/>
          <w:sz w:val="22"/>
          <w:szCs w:val="22"/>
        </w:rPr>
        <w:t xml:space="preserve">ht. </w:t>
      </w:r>
    </w:p>
    <w:p w14:paraId="646F3271" w14:textId="326887A5" w:rsidR="00C42509" w:rsidRPr="00563330" w:rsidRDefault="00C42509">
      <w:pPr>
        <w:spacing w:line="240" w:lineRule="auto"/>
        <w:rPr>
          <w:rFonts w:ascii="Arial" w:hAnsi="Arial" w:cs="Arial"/>
          <w:sz w:val="22"/>
          <w:szCs w:val="22"/>
          <w:lang w:bidi="or-IN"/>
        </w:rPr>
      </w:pPr>
    </w:p>
    <w:p w14:paraId="41CCC1DB" w14:textId="2AFBE89F" w:rsidR="00B02011" w:rsidRPr="001D6F7A" w:rsidRDefault="001D6F7A" w:rsidP="007C4ECE">
      <w:pPr>
        <w:pStyle w:val="kop10"/>
        <w:framePr w:h="1242"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3" w:name="_Toc354754316"/>
      <w:bookmarkStart w:id="14" w:name="_Toc510466452"/>
      <w:bookmarkEnd w:id="13"/>
      <w:r w:rsidRPr="001D6F7A">
        <w:rPr>
          <w:rFonts w:ascii="Arial" w:hAnsi="Arial" w:cs="Arial"/>
          <w:color w:val="00B050"/>
          <w:szCs w:val="40"/>
          <w:lang w:bidi="or-IN"/>
        </w:rPr>
        <w:lastRenderedPageBreak/>
        <w:t xml:space="preserve">Programma </w:t>
      </w:r>
      <w:r w:rsidR="00111C3E">
        <w:rPr>
          <w:rFonts w:ascii="Arial" w:hAnsi="Arial" w:cs="Arial"/>
          <w:color w:val="00B050"/>
          <w:szCs w:val="40"/>
          <w:lang w:bidi="or-IN"/>
        </w:rPr>
        <w:t>Supervisie van artsen in de arbodienstpraktijk</w:t>
      </w:r>
      <w:bookmarkEnd w:id="14"/>
      <w:r w:rsidR="00132633">
        <w:rPr>
          <w:rFonts w:ascii="Arial" w:hAnsi="Arial" w:cs="Arial"/>
          <w:color w:val="00B050"/>
          <w:szCs w:val="40"/>
          <w:lang w:bidi="or-IN"/>
        </w:rPr>
        <w:t xml:space="preserve"> </w:t>
      </w:r>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Default="00B02011" w:rsidP="008F3A5A">
      <w:pPr>
        <w:pStyle w:val="broodtekst"/>
        <w:tabs>
          <w:tab w:val="left" w:pos="1550"/>
        </w:tabs>
        <w:spacing w:line="260" w:lineRule="atLeast"/>
        <w:jc w:val="both"/>
        <w:rPr>
          <w:rFonts w:ascii="Arial" w:hAnsi="Arial" w:cs="Arial"/>
          <w:sz w:val="22"/>
          <w:szCs w:val="22"/>
        </w:rPr>
      </w:pPr>
      <w:r w:rsidRPr="00563330">
        <w:rPr>
          <w:rFonts w:ascii="Arial" w:hAnsi="Arial" w:cs="Arial"/>
          <w:sz w:val="22"/>
          <w:szCs w:val="22"/>
        </w:rPr>
        <w:t>Het programma ziet er als volgt uit</w:t>
      </w:r>
      <w:r w:rsidR="004F16B6">
        <w:rPr>
          <w:rFonts w:ascii="Arial" w:hAnsi="Arial" w:cs="Arial"/>
          <w:sz w:val="22"/>
          <w:szCs w:val="22"/>
        </w:rPr>
        <w:t>:</w:t>
      </w:r>
    </w:p>
    <w:p w14:paraId="3355CA7E" w14:textId="77777777" w:rsidR="00905CB5" w:rsidRDefault="00905CB5" w:rsidP="008F3A5A">
      <w:pPr>
        <w:pStyle w:val="broodtekst"/>
        <w:tabs>
          <w:tab w:val="left" w:pos="1550"/>
        </w:tabs>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B7235D" w:rsidRDefault="00E91800" w:rsidP="00166D16">
            <w:pPr>
              <w:spacing w:line="260" w:lineRule="atLeast"/>
              <w:jc w:val="both"/>
              <w:rPr>
                <w:rFonts w:cs="Arial"/>
                <w:sz w:val="22"/>
                <w:szCs w:val="22"/>
              </w:rPr>
            </w:pPr>
          </w:p>
          <w:p w14:paraId="42D4DA38" w14:textId="77777777" w:rsidR="00712E4D" w:rsidRDefault="00E91800" w:rsidP="00166D16">
            <w:pPr>
              <w:spacing w:line="260" w:lineRule="atLeast"/>
              <w:jc w:val="both"/>
              <w:rPr>
                <w:rFonts w:cs="Arial"/>
                <w:sz w:val="22"/>
                <w:szCs w:val="22"/>
              </w:rPr>
            </w:pPr>
            <w:r w:rsidRPr="00B7235D">
              <w:rPr>
                <w:rFonts w:cs="Arial"/>
                <w:sz w:val="22"/>
                <w:szCs w:val="22"/>
              </w:rPr>
              <w:t xml:space="preserve">Tijden </w:t>
            </w:r>
            <w:r w:rsidR="003C5992" w:rsidRPr="00B7235D">
              <w:rPr>
                <w:rFonts w:cs="Arial"/>
                <w:sz w:val="22"/>
                <w:szCs w:val="22"/>
              </w:rPr>
              <w:t xml:space="preserve"> </w:t>
            </w:r>
          </w:p>
          <w:p w14:paraId="1D17EC20" w14:textId="77777777" w:rsidR="00E91800" w:rsidRDefault="00DD55B8" w:rsidP="00111C3E">
            <w:pPr>
              <w:spacing w:line="260" w:lineRule="atLeast"/>
              <w:jc w:val="both"/>
              <w:rPr>
                <w:rFonts w:cs="Arial"/>
                <w:sz w:val="22"/>
                <w:szCs w:val="22"/>
              </w:rPr>
            </w:pPr>
            <w:r>
              <w:rPr>
                <w:rFonts w:cs="Arial"/>
                <w:sz w:val="22"/>
                <w:szCs w:val="22"/>
              </w:rPr>
              <w:t>14-5</w:t>
            </w:r>
            <w:r w:rsidR="00132633">
              <w:rPr>
                <w:rFonts w:cs="Arial"/>
                <w:sz w:val="22"/>
                <w:szCs w:val="22"/>
              </w:rPr>
              <w:t>-2018</w:t>
            </w:r>
            <w:r w:rsidR="00E91800" w:rsidRPr="00B7235D">
              <w:rPr>
                <w:rFonts w:cs="Arial"/>
                <w:sz w:val="22"/>
                <w:szCs w:val="22"/>
              </w:rPr>
              <w:t xml:space="preserve"> </w:t>
            </w:r>
          </w:p>
          <w:p w14:paraId="0F41D407" w14:textId="39CA46FA" w:rsidR="00111C3E" w:rsidRPr="00B7235D" w:rsidRDefault="00111C3E" w:rsidP="00111C3E">
            <w:pPr>
              <w:spacing w:line="260" w:lineRule="atLeast"/>
              <w:jc w:val="both"/>
              <w:rPr>
                <w:rFonts w:cs="Arial"/>
                <w:sz w:val="22"/>
                <w:szCs w:val="22"/>
              </w:rPr>
            </w:pPr>
          </w:p>
        </w:tc>
        <w:tc>
          <w:tcPr>
            <w:tcW w:w="5529" w:type="dxa"/>
            <w:shd w:val="clear" w:color="auto" w:fill="00B050"/>
          </w:tcPr>
          <w:p w14:paraId="6B6FD720" w14:textId="77777777" w:rsidR="00E91800" w:rsidRPr="00B7235D" w:rsidRDefault="00E91800" w:rsidP="00166D16">
            <w:pPr>
              <w:spacing w:line="260" w:lineRule="atLeast"/>
              <w:jc w:val="both"/>
              <w:rPr>
                <w:rFonts w:cs="Arial"/>
                <w:sz w:val="22"/>
                <w:szCs w:val="22"/>
              </w:rPr>
            </w:pPr>
          </w:p>
          <w:p w14:paraId="3C9CC483" w14:textId="77777777" w:rsidR="00E91800" w:rsidRPr="00B7235D" w:rsidRDefault="00E91800" w:rsidP="00166D16">
            <w:pPr>
              <w:spacing w:line="260" w:lineRule="atLeast"/>
              <w:jc w:val="both"/>
              <w:rPr>
                <w:rFonts w:cs="Arial"/>
                <w:sz w:val="22"/>
                <w:szCs w:val="22"/>
              </w:rPr>
            </w:pPr>
            <w:r w:rsidRPr="00B7235D">
              <w:rPr>
                <w:rFonts w:cs="Arial"/>
                <w:sz w:val="22"/>
                <w:szCs w:val="22"/>
              </w:rPr>
              <w:t>Programmaonderdeel</w:t>
            </w:r>
          </w:p>
        </w:tc>
      </w:tr>
      <w:tr w:rsidR="00E91800" w14:paraId="4D13EA2B" w14:textId="77777777" w:rsidTr="00166D16">
        <w:tc>
          <w:tcPr>
            <w:tcW w:w="2263" w:type="dxa"/>
            <w:shd w:val="clear" w:color="auto" w:fill="00B050"/>
          </w:tcPr>
          <w:p w14:paraId="520E4AC3" w14:textId="67795927" w:rsidR="00E91800" w:rsidRPr="00B7235D" w:rsidRDefault="00DD55B8" w:rsidP="00166D16">
            <w:pPr>
              <w:spacing w:line="260" w:lineRule="atLeast"/>
              <w:jc w:val="both"/>
              <w:rPr>
                <w:rFonts w:cs="Arial"/>
                <w:sz w:val="22"/>
                <w:szCs w:val="22"/>
              </w:rPr>
            </w:pPr>
            <w:r>
              <w:rPr>
                <w:rFonts w:cs="Arial"/>
                <w:sz w:val="22"/>
                <w:szCs w:val="22"/>
              </w:rPr>
              <w:t>13.30 – 13.4</w:t>
            </w:r>
            <w:r w:rsidR="00711185">
              <w:rPr>
                <w:rFonts w:cs="Arial"/>
                <w:sz w:val="22"/>
                <w:szCs w:val="22"/>
              </w:rPr>
              <w:t>0</w:t>
            </w:r>
            <w:r w:rsidR="003C5992" w:rsidRPr="00B7235D">
              <w:rPr>
                <w:rFonts w:cs="Arial"/>
                <w:sz w:val="22"/>
                <w:szCs w:val="22"/>
              </w:rPr>
              <w:t xml:space="preserve"> </w:t>
            </w:r>
            <w:r w:rsidR="00E91800" w:rsidRPr="00B7235D">
              <w:rPr>
                <w:rFonts w:cs="Arial"/>
                <w:sz w:val="22"/>
                <w:szCs w:val="22"/>
              </w:rPr>
              <w:t xml:space="preserve"> uur</w:t>
            </w:r>
          </w:p>
        </w:tc>
        <w:tc>
          <w:tcPr>
            <w:tcW w:w="5529" w:type="dxa"/>
          </w:tcPr>
          <w:p w14:paraId="5E2E91DB" w14:textId="77777777" w:rsidR="00E91800" w:rsidRDefault="00711185" w:rsidP="00132633">
            <w:pPr>
              <w:spacing w:line="260" w:lineRule="atLeast"/>
              <w:jc w:val="both"/>
              <w:rPr>
                <w:rFonts w:cs="Arial"/>
                <w:sz w:val="22"/>
                <w:szCs w:val="22"/>
              </w:rPr>
            </w:pPr>
            <w:r>
              <w:rPr>
                <w:rFonts w:cs="Arial"/>
                <w:sz w:val="22"/>
                <w:szCs w:val="22"/>
              </w:rPr>
              <w:t>Welkom en toelichting op het dagprogramma</w:t>
            </w:r>
          </w:p>
          <w:p w14:paraId="041C4F1E" w14:textId="3844369A" w:rsidR="00111C3E" w:rsidRPr="00B7235D" w:rsidRDefault="00111C3E" w:rsidP="00132633">
            <w:pPr>
              <w:spacing w:line="260" w:lineRule="atLeast"/>
              <w:jc w:val="both"/>
              <w:rPr>
                <w:rFonts w:cs="Arial"/>
                <w:sz w:val="22"/>
                <w:szCs w:val="22"/>
              </w:rPr>
            </w:pPr>
          </w:p>
        </w:tc>
      </w:tr>
      <w:tr w:rsidR="00E91800" w14:paraId="4D327881" w14:textId="77777777" w:rsidTr="00166D16">
        <w:tc>
          <w:tcPr>
            <w:tcW w:w="2263" w:type="dxa"/>
            <w:shd w:val="clear" w:color="auto" w:fill="00B050"/>
          </w:tcPr>
          <w:p w14:paraId="1F05FE41" w14:textId="73DC13FC" w:rsidR="00E91800" w:rsidRPr="00B7235D" w:rsidRDefault="00DD55B8" w:rsidP="00CE4B05">
            <w:pPr>
              <w:spacing w:line="260" w:lineRule="atLeast"/>
              <w:jc w:val="both"/>
              <w:rPr>
                <w:rFonts w:cs="Arial"/>
                <w:sz w:val="22"/>
                <w:szCs w:val="22"/>
              </w:rPr>
            </w:pPr>
            <w:r>
              <w:rPr>
                <w:rFonts w:cs="Arial"/>
                <w:sz w:val="22"/>
                <w:szCs w:val="22"/>
              </w:rPr>
              <w:t>13.40</w:t>
            </w:r>
            <w:r w:rsidR="00111C3E">
              <w:rPr>
                <w:rFonts w:cs="Arial"/>
                <w:sz w:val="22"/>
                <w:szCs w:val="22"/>
              </w:rPr>
              <w:t xml:space="preserve"> – 15.45</w:t>
            </w:r>
            <w:r w:rsidR="0073143D">
              <w:rPr>
                <w:rFonts w:cs="Arial"/>
                <w:sz w:val="22"/>
                <w:szCs w:val="22"/>
              </w:rPr>
              <w:t xml:space="preserve"> </w:t>
            </w:r>
            <w:r w:rsidR="00E91800" w:rsidRPr="00B7235D">
              <w:rPr>
                <w:rFonts w:cs="Arial"/>
                <w:sz w:val="22"/>
                <w:szCs w:val="22"/>
              </w:rPr>
              <w:t>uur</w:t>
            </w:r>
          </w:p>
        </w:tc>
        <w:tc>
          <w:tcPr>
            <w:tcW w:w="5529" w:type="dxa"/>
          </w:tcPr>
          <w:p w14:paraId="3B9E58D9" w14:textId="77777777" w:rsidR="00111C3E" w:rsidRDefault="00111C3E" w:rsidP="00132633">
            <w:pPr>
              <w:spacing w:line="260" w:lineRule="atLeast"/>
              <w:jc w:val="both"/>
              <w:rPr>
                <w:rFonts w:cs="Arial"/>
                <w:sz w:val="22"/>
                <w:szCs w:val="22"/>
              </w:rPr>
            </w:pPr>
            <w:r>
              <w:rPr>
                <w:rFonts w:cs="Arial"/>
                <w:sz w:val="22"/>
                <w:szCs w:val="22"/>
              </w:rPr>
              <w:t>Juridisch kader en wetgeving door Niek Weesie</w:t>
            </w:r>
          </w:p>
          <w:p w14:paraId="360A88E5" w14:textId="44C351F3" w:rsidR="00D85B1A" w:rsidRPr="00B7235D" w:rsidRDefault="00D85B1A" w:rsidP="00132633">
            <w:pPr>
              <w:spacing w:line="260" w:lineRule="atLeast"/>
              <w:jc w:val="both"/>
              <w:rPr>
                <w:rFonts w:cs="Arial"/>
                <w:sz w:val="22"/>
                <w:szCs w:val="22"/>
              </w:rPr>
            </w:pPr>
          </w:p>
        </w:tc>
      </w:tr>
      <w:tr w:rsidR="002E5296" w14:paraId="44850C42" w14:textId="77777777" w:rsidTr="00166D16">
        <w:tc>
          <w:tcPr>
            <w:tcW w:w="2263" w:type="dxa"/>
            <w:shd w:val="clear" w:color="auto" w:fill="00B050"/>
          </w:tcPr>
          <w:p w14:paraId="2C0704E8" w14:textId="14369FB9" w:rsidR="002E5296" w:rsidRPr="00B7235D" w:rsidRDefault="00111C3E" w:rsidP="00166D16">
            <w:pPr>
              <w:spacing w:line="260" w:lineRule="atLeast"/>
              <w:jc w:val="both"/>
              <w:rPr>
                <w:rFonts w:cs="Arial"/>
                <w:sz w:val="22"/>
                <w:szCs w:val="22"/>
              </w:rPr>
            </w:pPr>
            <w:r>
              <w:rPr>
                <w:rFonts w:cs="Arial"/>
                <w:sz w:val="22"/>
                <w:szCs w:val="22"/>
              </w:rPr>
              <w:t>15.45</w:t>
            </w:r>
            <w:r w:rsidR="009E5142">
              <w:rPr>
                <w:rFonts w:cs="Arial"/>
                <w:sz w:val="22"/>
                <w:szCs w:val="22"/>
              </w:rPr>
              <w:t xml:space="preserve"> – </w:t>
            </w:r>
            <w:r>
              <w:rPr>
                <w:rFonts w:cs="Arial"/>
                <w:sz w:val="22"/>
                <w:szCs w:val="22"/>
              </w:rPr>
              <w:t>16.00</w:t>
            </w:r>
            <w:r w:rsidR="0073143D">
              <w:rPr>
                <w:rFonts w:cs="Arial"/>
                <w:sz w:val="22"/>
                <w:szCs w:val="22"/>
              </w:rPr>
              <w:t xml:space="preserve"> </w:t>
            </w:r>
            <w:r w:rsidR="002E5296" w:rsidRPr="00B7235D">
              <w:rPr>
                <w:rFonts w:cs="Arial"/>
                <w:sz w:val="22"/>
                <w:szCs w:val="22"/>
              </w:rPr>
              <w:t>uur</w:t>
            </w:r>
          </w:p>
        </w:tc>
        <w:tc>
          <w:tcPr>
            <w:tcW w:w="5529" w:type="dxa"/>
          </w:tcPr>
          <w:p w14:paraId="142BBE4F" w14:textId="77777777" w:rsidR="00111C3E" w:rsidRDefault="00111C3E" w:rsidP="00166D16">
            <w:pPr>
              <w:spacing w:line="260" w:lineRule="atLeast"/>
              <w:jc w:val="both"/>
              <w:rPr>
                <w:rFonts w:cs="Arial"/>
                <w:sz w:val="22"/>
                <w:szCs w:val="22"/>
              </w:rPr>
            </w:pPr>
            <w:r>
              <w:rPr>
                <w:rFonts w:cs="Arial"/>
                <w:sz w:val="22"/>
                <w:szCs w:val="22"/>
              </w:rPr>
              <w:t>Koffie/thee</w:t>
            </w:r>
          </w:p>
          <w:p w14:paraId="2453F905" w14:textId="6D3086CE" w:rsidR="00155063" w:rsidRPr="00B7235D" w:rsidRDefault="00155063" w:rsidP="00166D16">
            <w:pPr>
              <w:spacing w:line="260" w:lineRule="atLeast"/>
              <w:jc w:val="both"/>
              <w:rPr>
                <w:rFonts w:cs="Arial"/>
                <w:sz w:val="22"/>
                <w:szCs w:val="22"/>
              </w:rPr>
            </w:pPr>
          </w:p>
        </w:tc>
      </w:tr>
      <w:tr w:rsidR="00E91800" w14:paraId="5DB02D59" w14:textId="77777777" w:rsidTr="00166D16">
        <w:tc>
          <w:tcPr>
            <w:tcW w:w="2263" w:type="dxa"/>
            <w:shd w:val="clear" w:color="auto" w:fill="00B050"/>
          </w:tcPr>
          <w:p w14:paraId="26B078DD" w14:textId="065E2347" w:rsidR="00E91800" w:rsidRPr="00B7235D" w:rsidRDefault="00111C3E" w:rsidP="00111C3E">
            <w:pPr>
              <w:spacing w:line="260" w:lineRule="atLeast"/>
              <w:jc w:val="both"/>
              <w:rPr>
                <w:rFonts w:cs="Arial"/>
                <w:sz w:val="22"/>
                <w:szCs w:val="22"/>
              </w:rPr>
            </w:pPr>
            <w:r>
              <w:rPr>
                <w:rFonts w:cs="Arial"/>
                <w:sz w:val="22"/>
                <w:szCs w:val="22"/>
              </w:rPr>
              <w:t xml:space="preserve">16.00 </w:t>
            </w:r>
            <w:r w:rsidR="009E5142">
              <w:rPr>
                <w:rFonts w:cs="Arial"/>
                <w:sz w:val="22"/>
                <w:szCs w:val="22"/>
              </w:rPr>
              <w:t xml:space="preserve">– </w:t>
            </w:r>
            <w:r w:rsidR="00CE4B05">
              <w:rPr>
                <w:rFonts w:cs="Arial"/>
                <w:sz w:val="22"/>
                <w:szCs w:val="22"/>
              </w:rPr>
              <w:t>1</w:t>
            </w:r>
            <w:r>
              <w:rPr>
                <w:rFonts w:cs="Arial"/>
                <w:sz w:val="22"/>
                <w:szCs w:val="22"/>
              </w:rPr>
              <w:t>6.30</w:t>
            </w:r>
            <w:r w:rsidR="00132633">
              <w:rPr>
                <w:rFonts w:cs="Arial"/>
                <w:sz w:val="22"/>
                <w:szCs w:val="22"/>
              </w:rPr>
              <w:t xml:space="preserve"> uur</w:t>
            </w:r>
          </w:p>
        </w:tc>
        <w:tc>
          <w:tcPr>
            <w:tcW w:w="5529" w:type="dxa"/>
          </w:tcPr>
          <w:p w14:paraId="79B0902F" w14:textId="77777777" w:rsidR="00111C3E" w:rsidRDefault="00111C3E" w:rsidP="00132633">
            <w:pPr>
              <w:spacing w:line="260" w:lineRule="atLeast"/>
              <w:jc w:val="both"/>
              <w:rPr>
                <w:rFonts w:cs="Arial"/>
                <w:sz w:val="22"/>
                <w:szCs w:val="22"/>
              </w:rPr>
            </w:pPr>
            <w:r>
              <w:rPr>
                <w:rFonts w:cs="Arial"/>
                <w:sz w:val="22"/>
                <w:szCs w:val="22"/>
              </w:rPr>
              <w:t>Supervisie in de praktijk door Truus van Amerongen</w:t>
            </w:r>
          </w:p>
          <w:p w14:paraId="532F6E88" w14:textId="059844F4" w:rsidR="00D85B1A" w:rsidRPr="00B7235D" w:rsidRDefault="00D85B1A" w:rsidP="00132633">
            <w:pPr>
              <w:spacing w:line="260" w:lineRule="atLeast"/>
              <w:jc w:val="both"/>
              <w:rPr>
                <w:rFonts w:cs="Arial"/>
                <w:sz w:val="22"/>
                <w:szCs w:val="22"/>
              </w:rPr>
            </w:pPr>
          </w:p>
        </w:tc>
      </w:tr>
      <w:tr w:rsidR="00CE4B05" w14:paraId="37471EC9" w14:textId="77777777" w:rsidTr="001D6A1E">
        <w:trPr>
          <w:trHeight w:val="545"/>
        </w:trPr>
        <w:tc>
          <w:tcPr>
            <w:tcW w:w="2263" w:type="dxa"/>
            <w:shd w:val="clear" w:color="auto" w:fill="00B050"/>
          </w:tcPr>
          <w:p w14:paraId="5C8C2D06" w14:textId="2DD74065" w:rsidR="00CE4B05" w:rsidRDefault="00CE4B05" w:rsidP="00155063">
            <w:pPr>
              <w:spacing w:line="260" w:lineRule="atLeast"/>
              <w:jc w:val="both"/>
              <w:rPr>
                <w:rFonts w:cs="Arial"/>
                <w:sz w:val="22"/>
                <w:szCs w:val="22"/>
              </w:rPr>
            </w:pPr>
            <w:r>
              <w:rPr>
                <w:rFonts w:cs="Arial"/>
                <w:sz w:val="22"/>
                <w:szCs w:val="22"/>
              </w:rPr>
              <w:t>1</w:t>
            </w:r>
            <w:r w:rsidR="00111C3E">
              <w:rPr>
                <w:rFonts w:cs="Arial"/>
                <w:sz w:val="22"/>
                <w:szCs w:val="22"/>
              </w:rPr>
              <w:t>6.3</w:t>
            </w:r>
            <w:r w:rsidR="0073143D">
              <w:rPr>
                <w:rFonts w:cs="Arial"/>
                <w:sz w:val="22"/>
                <w:szCs w:val="22"/>
              </w:rPr>
              <w:t>0</w:t>
            </w:r>
            <w:r w:rsidR="00111C3E">
              <w:rPr>
                <w:rFonts w:cs="Arial"/>
                <w:sz w:val="22"/>
                <w:szCs w:val="22"/>
              </w:rPr>
              <w:t>– 16.4</w:t>
            </w:r>
            <w:r w:rsidR="0073143D">
              <w:rPr>
                <w:rFonts w:cs="Arial"/>
                <w:sz w:val="22"/>
                <w:szCs w:val="22"/>
              </w:rPr>
              <w:t>5</w:t>
            </w:r>
            <w:r>
              <w:rPr>
                <w:rFonts w:cs="Arial"/>
                <w:sz w:val="22"/>
                <w:szCs w:val="22"/>
              </w:rPr>
              <w:t xml:space="preserve"> uur</w:t>
            </w:r>
          </w:p>
        </w:tc>
        <w:tc>
          <w:tcPr>
            <w:tcW w:w="5529" w:type="dxa"/>
          </w:tcPr>
          <w:p w14:paraId="113BC103" w14:textId="038E9D0E" w:rsidR="00CE4B05" w:rsidRDefault="00111C3E" w:rsidP="00155063">
            <w:pPr>
              <w:spacing w:line="260" w:lineRule="atLeast"/>
              <w:jc w:val="both"/>
              <w:rPr>
                <w:rFonts w:cs="Arial"/>
                <w:sz w:val="22"/>
                <w:szCs w:val="22"/>
              </w:rPr>
            </w:pPr>
            <w:r>
              <w:rPr>
                <w:rFonts w:cs="Arial"/>
                <w:sz w:val="22"/>
                <w:szCs w:val="22"/>
              </w:rPr>
              <w:t>Evaluatie en afronding</w:t>
            </w:r>
          </w:p>
          <w:p w14:paraId="08A83007" w14:textId="5C717090" w:rsidR="0073143D" w:rsidRDefault="0073143D" w:rsidP="00155063">
            <w:pPr>
              <w:spacing w:line="260" w:lineRule="atLeast"/>
              <w:jc w:val="both"/>
              <w:rPr>
                <w:rFonts w:cs="Arial"/>
                <w:sz w:val="22"/>
                <w:szCs w:val="22"/>
              </w:rPr>
            </w:pPr>
          </w:p>
        </w:tc>
      </w:tr>
    </w:tbl>
    <w:p w14:paraId="5FE78892" w14:textId="5B5ACED0" w:rsidR="00E91800" w:rsidRDefault="00E91800" w:rsidP="00E91800">
      <w:pPr>
        <w:spacing w:line="260" w:lineRule="atLeast"/>
        <w:jc w:val="both"/>
        <w:rPr>
          <w:rFonts w:ascii="Arial" w:hAnsi="Arial" w:cs="Arial"/>
          <w:sz w:val="22"/>
          <w:szCs w:val="22"/>
        </w:rPr>
      </w:pP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4"/>
      <w:footerReference w:type="default" r:id="rId15"/>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36ED2">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36ED2">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36ED2">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36ED2">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A4AEE64" w:rsidR="00166D16" w:rsidRPr="00D41FE7" w:rsidRDefault="00BD0C68" w:rsidP="00F93BBF">
                          <w:pPr>
                            <w:pStyle w:val="voettekst-bols"/>
                            <w:rPr>
                              <w:noProof w:val="0"/>
                              <w:color w:val="002060"/>
                            </w:rPr>
                          </w:pPr>
                          <w:r>
                            <w:rPr>
                              <w:noProof w:val="0"/>
                              <w:color w:val="002060"/>
                            </w:rPr>
                            <w:t>Supervisie van artsen in de arbodienstpraktijk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A4AEE64" w:rsidR="00166D16" w:rsidRPr="00D41FE7" w:rsidRDefault="00BD0C68" w:rsidP="00F93BBF">
                    <w:pPr>
                      <w:pStyle w:val="voettekst-bols"/>
                      <w:rPr>
                        <w:noProof w:val="0"/>
                        <w:color w:val="002060"/>
                      </w:rPr>
                    </w:pPr>
                    <w:r>
                      <w:rPr>
                        <w:noProof w:val="0"/>
                        <w:color w:val="002060"/>
                      </w:rPr>
                      <w:t>Supervisie van artsen in de arbodienstpraktijk</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8"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2"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5"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6"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8"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14"/>
  </w:num>
  <w:num w:numId="5">
    <w:abstractNumId w:val="3"/>
  </w:num>
  <w:num w:numId="6">
    <w:abstractNumId w:val="6"/>
  </w:num>
  <w:num w:numId="7">
    <w:abstractNumId w:val="15"/>
  </w:num>
  <w:num w:numId="8">
    <w:abstractNumId w:val="7"/>
  </w:num>
  <w:num w:numId="9">
    <w:abstractNumId w:val="11"/>
  </w:num>
  <w:num w:numId="10">
    <w:abstractNumId w:val="19"/>
  </w:num>
  <w:num w:numId="11">
    <w:abstractNumId w:val="4"/>
  </w:num>
  <w:num w:numId="12">
    <w:abstractNumId w:val="8"/>
  </w:num>
  <w:num w:numId="13">
    <w:abstractNumId w:val="0"/>
  </w:num>
  <w:num w:numId="14">
    <w:abstractNumId w:val="12"/>
  </w:num>
  <w:num w:numId="15">
    <w:abstractNumId w:val="13"/>
  </w:num>
  <w:num w:numId="16">
    <w:abstractNumId w:val="10"/>
  </w:num>
  <w:num w:numId="17">
    <w:abstractNumId w:val="9"/>
  </w:num>
  <w:num w:numId="18">
    <w:abstractNumId w:val="1"/>
  </w:num>
  <w:num w:numId="19">
    <w:abstractNumId w:val="2"/>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474"/>
    <w:rsid w:val="0007064C"/>
    <w:rsid w:val="0007180E"/>
    <w:rsid w:val="00077F37"/>
    <w:rsid w:val="000938ED"/>
    <w:rsid w:val="00094D57"/>
    <w:rsid w:val="00095223"/>
    <w:rsid w:val="000B1606"/>
    <w:rsid w:val="000B26F1"/>
    <w:rsid w:val="000B4294"/>
    <w:rsid w:val="000C3E94"/>
    <w:rsid w:val="000D0BA8"/>
    <w:rsid w:val="000E0198"/>
    <w:rsid w:val="000E2655"/>
    <w:rsid w:val="000E50BB"/>
    <w:rsid w:val="000E5995"/>
    <w:rsid w:val="0010042E"/>
    <w:rsid w:val="00111C3E"/>
    <w:rsid w:val="00112C18"/>
    <w:rsid w:val="00114738"/>
    <w:rsid w:val="00124876"/>
    <w:rsid w:val="00124E5B"/>
    <w:rsid w:val="0012681A"/>
    <w:rsid w:val="00132633"/>
    <w:rsid w:val="00134B77"/>
    <w:rsid w:val="00136D75"/>
    <w:rsid w:val="00143493"/>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0CAC"/>
    <w:rsid w:val="001F718F"/>
    <w:rsid w:val="001F7D89"/>
    <w:rsid w:val="00202C5F"/>
    <w:rsid w:val="00204D1D"/>
    <w:rsid w:val="00206632"/>
    <w:rsid w:val="00214DE0"/>
    <w:rsid w:val="00221352"/>
    <w:rsid w:val="00231AC7"/>
    <w:rsid w:val="00232FE5"/>
    <w:rsid w:val="00234761"/>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36ED2"/>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7706"/>
    <w:rsid w:val="00485A47"/>
    <w:rsid w:val="0048748F"/>
    <w:rsid w:val="004B4ED4"/>
    <w:rsid w:val="004B55E2"/>
    <w:rsid w:val="004C0ECB"/>
    <w:rsid w:val="004C2FB3"/>
    <w:rsid w:val="004C5CAB"/>
    <w:rsid w:val="004D0F0F"/>
    <w:rsid w:val="004D155D"/>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A0EFD"/>
    <w:rsid w:val="005A49F7"/>
    <w:rsid w:val="005A6A4B"/>
    <w:rsid w:val="005A6F22"/>
    <w:rsid w:val="005B15CC"/>
    <w:rsid w:val="005B1831"/>
    <w:rsid w:val="005F3584"/>
    <w:rsid w:val="00613320"/>
    <w:rsid w:val="0062008C"/>
    <w:rsid w:val="006243D8"/>
    <w:rsid w:val="0062565D"/>
    <w:rsid w:val="006271A5"/>
    <w:rsid w:val="0063487A"/>
    <w:rsid w:val="006568CD"/>
    <w:rsid w:val="006633B5"/>
    <w:rsid w:val="00664AA3"/>
    <w:rsid w:val="006662E8"/>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54E8F"/>
    <w:rsid w:val="007636F6"/>
    <w:rsid w:val="00792183"/>
    <w:rsid w:val="007B74B0"/>
    <w:rsid w:val="007C474E"/>
    <w:rsid w:val="007C4ECE"/>
    <w:rsid w:val="007D3E3B"/>
    <w:rsid w:val="007D658B"/>
    <w:rsid w:val="007E19ED"/>
    <w:rsid w:val="007E6CF4"/>
    <w:rsid w:val="00801682"/>
    <w:rsid w:val="00810C84"/>
    <w:rsid w:val="00811D75"/>
    <w:rsid w:val="00815C40"/>
    <w:rsid w:val="008211ED"/>
    <w:rsid w:val="00826486"/>
    <w:rsid w:val="00833B54"/>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639E"/>
    <w:rsid w:val="00A34892"/>
    <w:rsid w:val="00A36138"/>
    <w:rsid w:val="00A41572"/>
    <w:rsid w:val="00A44732"/>
    <w:rsid w:val="00A51691"/>
    <w:rsid w:val="00A80687"/>
    <w:rsid w:val="00A85673"/>
    <w:rsid w:val="00A90AFE"/>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16C8"/>
    <w:rsid w:val="00B44CD3"/>
    <w:rsid w:val="00B569D8"/>
    <w:rsid w:val="00B7235D"/>
    <w:rsid w:val="00B86561"/>
    <w:rsid w:val="00B953D6"/>
    <w:rsid w:val="00B96DFC"/>
    <w:rsid w:val="00BA2562"/>
    <w:rsid w:val="00BA3C9D"/>
    <w:rsid w:val="00BD0C68"/>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D55B8"/>
    <w:rsid w:val="00DE2D21"/>
    <w:rsid w:val="00DF02E0"/>
    <w:rsid w:val="00DF3CDE"/>
    <w:rsid w:val="00E017C8"/>
    <w:rsid w:val="00E04215"/>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FDE82-EDDF-4FEB-AD4A-AF94EFC9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63</TotalTime>
  <Pages>6</Pages>
  <Words>625</Words>
  <Characters>3439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11</cp:revision>
  <cp:lastPrinted>2017-05-02T13:17:00Z</cp:lastPrinted>
  <dcterms:created xsi:type="dcterms:W3CDTF">2018-04-02T13:27:00Z</dcterms:created>
  <dcterms:modified xsi:type="dcterms:W3CDTF">2018-04-02T19:09:00Z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